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22E0C" w14:textId="315E35A1" w:rsidR="00217A0F" w:rsidRPr="0029197F" w:rsidRDefault="006B1D79">
      <w:pPr>
        <w:rPr>
          <w:rFonts w:cstheme="minorHAnsi"/>
        </w:rPr>
      </w:pPr>
      <w:r w:rsidRPr="0029197F">
        <w:rPr>
          <w:rFonts w:cstheme="minorHAnsi"/>
        </w:rPr>
        <w:t>Interpreting texts from an ancient culture in today’s world.</w:t>
      </w:r>
    </w:p>
    <w:p w14:paraId="063C1D82" w14:textId="059AA9F5" w:rsidR="006B1D79" w:rsidRPr="0029197F" w:rsidRDefault="006B1D79">
      <w:pPr>
        <w:rPr>
          <w:rFonts w:cstheme="minorHAnsi"/>
        </w:rPr>
      </w:pPr>
      <w:r w:rsidRPr="0029197F">
        <w:rPr>
          <w:rFonts w:cstheme="minorHAnsi"/>
          <w:b/>
          <w:bCs/>
        </w:rPr>
        <w:t>The questions:</w:t>
      </w:r>
      <w:r w:rsidRPr="0029197F">
        <w:rPr>
          <w:rFonts w:cstheme="minorHAnsi"/>
        </w:rPr>
        <w:t xml:space="preserve">  How do we deal with rules which were set down in our scriptures in very different contexts?   Do we simply follow the same rules today?  Or do we give priority to the wider ethical principles given in the same scriptures?  How far and in what way do we take account of the culture in which the rules were given?  How far and in what way do we take account of the histories of interpretation and action in our various traditions?  What might be our criteria for deciding?   </w:t>
      </w:r>
    </w:p>
    <w:p w14:paraId="0BCA6530" w14:textId="2C9D8389" w:rsidR="006B1D79" w:rsidRPr="0029197F" w:rsidRDefault="006B1D79">
      <w:pPr>
        <w:rPr>
          <w:rFonts w:cstheme="minorHAnsi"/>
        </w:rPr>
      </w:pPr>
      <w:r w:rsidRPr="0029197F">
        <w:rPr>
          <w:rFonts w:cstheme="minorHAnsi"/>
          <w:b/>
          <w:bCs/>
        </w:rPr>
        <w:t>The example:</w:t>
      </w:r>
      <w:r w:rsidRPr="0029197F">
        <w:rPr>
          <w:rFonts w:cstheme="minorHAnsi"/>
        </w:rPr>
        <w:t xml:space="preserve">   Head-covering in the New Testament and the Qur’an.</w:t>
      </w:r>
    </w:p>
    <w:p w14:paraId="7B1404C1" w14:textId="77777777" w:rsidR="006B1D79" w:rsidRPr="0029197F" w:rsidRDefault="006B1D79">
      <w:pPr>
        <w:rPr>
          <w:rFonts w:cstheme="minorHAnsi"/>
          <w:b/>
          <w:bCs/>
        </w:rPr>
      </w:pPr>
      <w:r w:rsidRPr="0029197F">
        <w:rPr>
          <w:rFonts w:cstheme="minorHAnsi"/>
          <w:b/>
          <w:bCs/>
        </w:rPr>
        <w:t xml:space="preserve">The texts:   </w:t>
      </w:r>
    </w:p>
    <w:p w14:paraId="4B183884" w14:textId="72E7A688" w:rsidR="006B1D79" w:rsidRPr="0029197F" w:rsidRDefault="006B1D79">
      <w:pPr>
        <w:rPr>
          <w:rFonts w:cstheme="minorHAnsi"/>
        </w:rPr>
      </w:pPr>
      <w:r w:rsidRPr="0029197F">
        <w:rPr>
          <w:rFonts w:cstheme="minorHAnsi"/>
          <w:u w:val="single"/>
        </w:rPr>
        <w:t>New Testament</w:t>
      </w:r>
      <w:r w:rsidRPr="0029197F">
        <w:rPr>
          <w:rFonts w:cstheme="minorHAnsi"/>
        </w:rPr>
        <w:t>:  1 Cor 11:1-16</w:t>
      </w:r>
    </w:p>
    <w:p w14:paraId="0F053419" w14:textId="77777777" w:rsidR="006B1D79" w:rsidRPr="0029197F" w:rsidRDefault="006B1D79" w:rsidP="006B1D79">
      <w:pPr>
        <w:pStyle w:val="regular"/>
        <w:shd w:val="clear" w:color="auto" w:fill="FFFFFF"/>
        <w:spacing w:before="180" w:beforeAutospacing="0" w:after="180" w:afterAutospacing="0"/>
        <w:ind w:firstLine="375"/>
        <w:jc w:val="both"/>
        <w:rPr>
          <w:rFonts w:asciiTheme="minorHAnsi" w:hAnsiTheme="minorHAnsi" w:cstheme="minorHAnsi"/>
          <w:color w:val="001320"/>
          <w:sz w:val="22"/>
          <w:szCs w:val="22"/>
        </w:rPr>
      </w:pPr>
      <w:hyperlink r:id="rId4" w:history="1">
        <w:r w:rsidRPr="0029197F">
          <w:rPr>
            <w:rStyle w:val="Hyperlink"/>
            <w:rFonts w:asciiTheme="minorHAnsi" w:hAnsiTheme="minorHAnsi" w:cstheme="minorHAnsi"/>
            <w:b/>
            <w:bCs/>
            <w:color w:val="008AE6"/>
            <w:sz w:val="22"/>
            <w:szCs w:val="22"/>
          </w:rPr>
          <w:t>1</w:t>
        </w:r>
      </w:hyperlink>
      <w:r w:rsidRPr="0029197F">
        <w:rPr>
          <w:rFonts w:asciiTheme="minorHAnsi" w:hAnsiTheme="minorHAnsi" w:cstheme="minorHAnsi"/>
          <w:color w:val="001320"/>
          <w:sz w:val="22"/>
          <w:szCs w:val="22"/>
        </w:rPr>
        <w:t xml:space="preserve">Be imitators of me, as I am of </w:t>
      </w:r>
      <w:proofErr w:type="spellStart"/>
      <w:r w:rsidRPr="0029197F">
        <w:rPr>
          <w:rFonts w:asciiTheme="minorHAnsi" w:hAnsiTheme="minorHAnsi" w:cstheme="minorHAnsi"/>
          <w:color w:val="001320"/>
          <w:sz w:val="22"/>
          <w:szCs w:val="22"/>
        </w:rPr>
        <w:t>Ch</w:t>
      </w:r>
      <w:r w:rsidRPr="0029197F">
        <w:rPr>
          <w:rFonts w:asciiTheme="minorHAnsi" w:hAnsiTheme="minorHAnsi" w:cstheme="minorHAnsi"/>
          <w:color w:val="001320"/>
          <w:sz w:val="22"/>
          <w:szCs w:val="22"/>
        </w:rPr>
        <w:t>ist</w:t>
      </w:r>
      <w:proofErr w:type="spellEnd"/>
      <w:r w:rsidRPr="0029197F">
        <w:rPr>
          <w:rFonts w:asciiTheme="minorHAnsi" w:hAnsiTheme="minorHAnsi" w:cstheme="minorHAnsi"/>
          <w:color w:val="001320"/>
          <w:sz w:val="22"/>
          <w:szCs w:val="22"/>
        </w:rPr>
        <w:t>.</w:t>
      </w:r>
    </w:p>
    <w:p w14:paraId="2FE153C3" w14:textId="5AAAC4CB" w:rsidR="006B1D79" w:rsidRPr="0029197F" w:rsidRDefault="006B1D79" w:rsidP="006B1D79">
      <w:pPr>
        <w:pStyle w:val="regular"/>
        <w:shd w:val="clear" w:color="auto" w:fill="FFFFFF"/>
        <w:spacing w:before="180" w:beforeAutospacing="0" w:after="180" w:afterAutospacing="0"/>
        <w:ind w:firstLine="375"/>
        <w:jc w:val="both"/>
        <w:rPr>
          <w:rFonts w:asciiTheme="minorHAnsi" w:hAnsiTheme="minorHAnsi" w:cstheme="minorHAnsi"/>
          <w:color w:val="001320"/>
          <w:sz w:val="22"/>
          <w:szCs w:val="22"/>
        </w:rPr>
      </w:pPr>
      <w:hyperlink r:id="rId5" w:history="1">
        <w:r w:rsidRPr="0029197F">
          <w:rPr>
            <w:rStyle w:val="Hyperlink"/>
            <w:rFonts w:asciiTheme="minorHAnsi" w:hAnsiTheme="minorHAnsi" w:cstheme="minorHAnsi"/>
            <w:b/>
            <w:bCs/>
            <w:color w:val="008AE6"/>
            <w:sz w:val="22"/>
            <w:szCs w:val="22"/>
          </w:rPr>
          <w:t>2</w:t>
        </w:r>
      </w:hyperlink>
      <w:r w:rsidRPr="0029197F">
        <w:rPr>
          <w:rFonts w:asciiTheme="minorHAnsi" w:hAnsiTheme="minorHAnsi" w:cstheme="minorHAnsi"/>
          <w:color w:val="001320"/>
          <w:sz w:val="22"/>
          <w:szCs w:val="22"/>
        </w:rPr>
        <w:t>Now I commend you because you remember me in everything and maintain the traditions even as I delivered them to you. </w:t>
      </w:r>
      <w:hyperlink r:id="rId6" w:history="1">
        <w:r w:rsidRPr="0029197F">
          <w:rPr>
            <w:rStyle w:val="Hyperlink"/>
            <w:rFonts w:asciiTheme="minorHAnsi" w:hAnsiTheme="minorHAnsi" w:cstheme="minorHAnsi"/>
            <w:b/>
            <w:bCs/>
            <w:color w:val="008AE6"/>
            <w:sz w:val="22"/>
            <w:szCs w:val="22"/>
          </w:rPr>
          <w:t>3</w:t>
        </w:r>
      </w:hyperlink>
      <w:r w:rsidRPr="0029197F">
        <w:rPr>
          <w:rFonts w:asciiTheme="minorHAnsi" w:hAnsiTheme="minorHAnsi" w:cstheme="minorHAnsi"/>
          <w:color w:val="001320"/>
          <w:sz w:val="22"/>
          <w:szCs w:val="22"/>
        </w:rPr>
        <w:t>But I want you to understand that the head of every man is Christ, the head of a wife</w:t>
      </w:r>
      <w:r w:rsidRPr="0029197F">
        <w:rPr>
          <w:rFonts w:asciiTheme="minorHAnsi" w:hAnsiTheme="minorHAnsi" w:cstheme="minorHAnsi"/>
          <w:color w:val="001320"/>
          <w:sz w:val="22"/>
          <w:szCs w:val="22"/>
        </w:rPr>
        <w:t xml:space="preserve"> (</w:t>
      </w:r>
      <w:proofErr w:type="spellStart"/>
      <w:r w:rsidRPr="0029197F">
        <w:rPr>
          <w:rFonts w:asciiTheme="minorHAnsi" w:hAnsiTheme="minorHAnsi" w:cstheme="minorHAnsi"/>
          <w:i/>
          <w:iCs/>
          <w:color w:val="001320"/>
          <w:sz w:val="22"/>
          <w:szCs w:val="22"/>
          <w:shd w:val="clear" w:color="auto" w:fill="FFFFFF"/>
        </w:rPr>
        <w:t>gune</w:t>
      </w:r>
      <w:proofErr w:type="spellEnd"/>
      <w:r w:rsidRPr="0029197F">
        <w:rPr>
          <w:rFonts w:asciiTheme="minorHAnsi" w:hAnsiTheme="minorHAnsi" w:cstheme="minorHAnsi"/>
          <w:i/>
          <w:iCs/>
          <w:color w:val="001320"/>
          <w:sz w:val="22"/>
          <w:szCs w:val="22"/>
          <w:shd w:val="clear" w:color="auto" w:fill="FFFFFF"/>
        </w:rPr>
        <w:t xml:space="preserve"> – </w:t>
      </w:r>
      <w:r w:rsidRPr="0029197F">
        <w:rPr>
          <w:rFonts w:asciiTheme="minorHAnsi" w:hAnsiTheme="minorHAnsi" w:cstheme="minorHAnsi"/>
          <w:color w:val="001320"/>
          <w:sz w:val="22"/>
          <w:szCs w:val="22"/>
          <w:shd w:val="clear" w:color="auto" w:fill="FFFFFF"/>
        </w:rPr>
        <w:t>woman or wife)</w:t>
      </w:r>
      <w:r w:rsidRPr="0029197F">
        <w:rPr>
          <w:rFonts w:asciiTheme="minorHAnsi" w:hAnsiTheme="minorHAnsi" w:cstheme="minorHAnsi"/>
          <w:color w:val="001320"/>
          <w:sz w:val="22"/>
          <w:szCs w:val="22"/>
        </w:rPr>
        <w:t> is her husband</w:t>
      </w:r>
      <w:r w:rsidRPr="0029197F">
        <w:rPr>
          <w:rFonts w:asciiTheme="minorHAnsi" w:hAnsiTheme="minorHAnsi" w:cstheme="minorHAnsi"/>
          <w:color w:val="001320"/>
          <w:sz w:val="22"/>
          <w:szCs w:val="22"/>
        </w:rPr>
        <w:t xml:space="preserve"> (</w:t>
      </w:r>
      <w:r w:rsidRPr="0029197F">
        <w:rPr>
          <w:rFonts w:asciiTheme="minorHAnsi" w:hAnsiTheme="minorHAnsi" w:cstheme="minorHAnsi"/>
          <w:i/>
          <w:iCs/>
          <w:color w:val="001320"/>
          <w:sz w:val="22"/>
          <w:szCs w:val="22"/>
          <w:shd w:val="clear" w:color="auto" w:fill="FFFFFF"/>
        </w:rPr>
        <w:t>aner</w:t>
      </w:r>
      <w:r w:rsidRPr="0029197F">
        <w:rPr>
          <w:rFonts w:asciiTheme="minorHAnsi" w:hAnsiTheme="minorHAnsi" w:cstheme="minorHAnsi"/>
          <w:i/>
          <w:iCs/>
          <w:color w:val="001320"/>
          <w:sz w:val="22"/>
          <w:szCs w:val="22"/>
          <w:shd w:val="clear" w:color="auto" w:fill="FFFFFF"/>
        </w:rPr>
        <w:t xml:space="preserve"> – </w:t>
      </w:r>
      <w:r w:rsidRPr="0029197F">
        <w:rPr>
          <w:rFonts w:asciiTheme="minorHAnsi" w:hAnsiTheme="minorHAnsi" w:cstheme="minorHAnsi"/>
          <w:color w:val="001320"/>
          <w:sz w:val="22"/>
          <w:szCs w:val="22"/>
          <w:shd w:val="clear" w:color="auto" w:fill="FFFFFF"/>
        </w:rPr>
        <w:t>man or husband)</w:t>
      </w:r>
      <w:r w:rsidRPr="0029197F">
        <w:rPr>
          <w:rFonts w:asciiTheme="minorHAnsi" w:hAnsiTheme="minorHAnsi" w:cstheme="minorHAnsi"/>
          <w:color w:val="001320"/>
          <w:sz w:val="22"/>
          <w:szCs w:val="22"/>
        </w:rPr>
        <w:t>, and the head of Christ is God.</w:t>
      </w:r>
    </w:p>
    <w:p w14:paraId="144A3C8C" w14:textId="77777777" w:rsidR="006B1D79" w:rsidRPr="0029197F" w:rsidRDefault="006B1D79" w:rsidP="006B1D79">
      <w:pPr>
        <w:pStyle w:val="regular"/>
        <w:shd w:val="clear" w:color="auto" w:fill="FFFFFF"/>
        <w:spacing w:before="180" w:beforeAutospacing="0" w:after="180" w:afterAutospacing="0"/>
        <w:ind w:firstLine="375"/>
        <w:jc w:val="both"/>
        <w:rPr>
          <w:rFonts w:asciiTheme="minorHAnsi" w:hAnsiTheme="minorHAnsi" w:cstheme="minorHAnsi"/>
          <w:color w:val="001320"/>
          <w:sz w:val="22"/>
          <w:szCs w:val="22"/>
        </w:rPr>
      </w:pPr>
      <w:r w:rsidRPr="0029197F">
        <w:rPr>
          <w:rFonts w:asciiTheme="minorHAnsi" w:hAnsiTheme="minorHAnsi" w:cstheme="minorHAnsi"/>
          <w:color w:val="001320"/>
          <w:sz w:val="22"/>
          <w:szCs w:val="22"/>
        </w:rPr>
        <w:t> </w:t>
      </w:r>
      <w:hyperlink r:id="rId7" w:history="1">
        <w:r w:rsidRPr="0029197F">
          <w:rPr>
            <w:rStyle w:val="Hyperlink"/>
            <w:rFonts w:asciiTheme="minorHAnsi" w:hAnsiTheme="minorHAnsi" w:cstheme="minorHAnsi"/>
            <w:b/>
            <w:bCs/>
            <w:color w:val="008AE6"/>
            <w:sz w:val="22"/>
            <w:szCs w:val="22"/>
          </w:rPr>
          <w:t>4</w:t>
        </w:r>
      </w:hyperlink>
      <w:r w:rsidRPr="0029197F">
        <w:rPr>
          <w:rFonts w:asciiTheme="minorHAnsi" w:hAnsiTheme="minorHAnsi" w:cstheme="minorHAnsi"/>
          <w:color w:val="001320"/>
          <w:sz w:val="22"/>
          <w:szCs w:val="22"/>
        </w:rPr>
        <w:t>Every man who prays or prophesies with his head covered dishonors his head, </w:t>
      </w:r>
      <w:hyperlink r:id="rId8" w:history="1">
        <w:r w:rsidRPr="0029197F">
          <w:rPr>
            <w:rStyle w:val="Hyperlink"/>
            <w:rFonts w:asciiTheme="minorHAnsi" w:hAnsiTheme="minorHAnsi" w:cstheme="minorHAnsi"/>
            <w:b/>
            <w:bCs/>
            <w:color w:val="008AE6"/>
            <w:sz w:val="22"/>
            <w:szCs w:val="22"/>
          </w:rPr>
          <w:t>5</w:t>
        </w:r>
      </w:hyperlink>
      <w:r w:rsidRPr="0029197F">
        <w:rPr>
          <w:rFonts w:asciiTheme="minorHAnsi" w:hAnsiTheme="minorHAnsi" w:cstheme="minorHAnsi"/>
          <w:color w:val="001320"/>
          <w:sz w:val="22"/>
          <w:szCs w:val="22"/>
        </w:rPr>
        <w:t>but every wife who prays or prophesies with her head uncovered dishonors her head, since it is the same as if her head were shaven. </w:t>
      </w:r>
      <w:hyperlink r:id="rId9" w:history="1">
        <w:r w:rsidRPr="0029197F">
          <w:rPr>
            <w:rStyle w:val="Hyperlink"/>
            <w:rFonts w:asciiTheme="minorHAnsi" w:hAnsiTheme="minorHAnsi" w:cstheme="minorHAnsi"/>
            <w:b/>
            <w:bCs/>
            <w:color w:val="008AE6"/>
            <w:sz w:val="22"/>
            <w:szCs w:val="22"/>
          </w:rPr>
          <w:t>6</w:t>
        </w:r>
      </w:hyperlink>
      <w:r w:rsidRPr="0029197F">
        <w:rPr>
          <w:rFonts w:asciiTheme="minorHAnsi" w:hAnsiTheme="minorHAnsi" w:cstheme="minorHAnsi"/>
          <w:color w:val="001320"/>
          <w:sz w:val="22"/>
          <w:szCs w:val="22"/>
        </w:rPr>
        <w:t>For if a wife will not cover her head, then she should cut her hair short. But since it is disgraceful for a wife to cut off her hair or shave her head, let her cover her head. </w:t>
      </w:r>
    </w:p>
    <w:p w14:paraId="757D1565" w14:textId="77777777" w:rsidR="006B1D79" w:rsidRPr="0029197F" w:rsidRDefault="006B1D79" w:rsidP="006B1D79">
      <w:pPr>
        <w:pStyle w:val="regular"/>
        <w:shd w:val="clear" w:color="auto" w:fill="FFFFFF"/>
        <w:spacing w:before="180" w:beforeAutospacing="0" w:after="180" w:afterAutospacing="0"/>
        <w:ind w:firstLine="375"/>
        <w:jc w:val="both"/>
        <w:rPr>
          <w:rFonts w:asciiTheme="minorHAnsi" w:hAnsiTheme="minorHAnsi" w:cstheme="minorHAnsi"/>
          <w:color w:val="001320"/>
          <w:sz w:val="22"/>
          <w:szCs w:val="22"/>
        </w:rPr>
      </w:pPr>
      <w:hyperlink r:id="rId10" w:history="1">
        <w:r w:rsidRPr="0029197F">
          <w:rPr>
            <w:rStyle w:val="Hyperlink"/>
            <w:rFonts w:asciiTheme="minorHAnsi" w:hAnsiTheme="minorHAnsi" w:cstheme="minorHAnsi"/>
            <w:b/>
            <w:bCs/>
            <w:color w:val="008AE6"/>
            <w:sz w:val="22"/>
            <w:szCs w:val="22"/>
          </w:rPr>
          <w:t>7</w:t>
        </w:r>
      </w:hyperlink>
      <w:r w:rsidRPr="0029197F">
        <w:rPr>
          <w:rFonts w:asciiTheme="minorHAnsi" w:hAnsiTheme="minorHAnsi" w:cstheme="minorHAnsi"/>
          <w:color w:val="001320"/>
          <w:sz w:val="22"/>
          <w:szCs w:val="22"/>
        </w:rPr>
        <w:t>For a man ought not to cover his head, since he is the image and glory of God, but woman is the glory of man. </w:t>
      </w:r>
      <w:hyperlink r:id="rId11" w:history="1">
        <w:r w:rsidRPr="0029197F">
          <w:rPr>
            <w:rStyle w:val="Hyperlink"/>
            <w:rFonts w:asciiTheme="minorHAnsi" w:hAnsiTheme="minorHAnsi" w:cstheme="minorHAnsi"/>
            <w:b/>
            <w:bCs/>
            <w:color w:val="008AE6"/>
            <w:sz w:val="22"/>
            <w:szCs w:val="22"/>
          </w:rPr>
          <w:t>8</w:t>
        </w:r>
      </w:hyperlink>
      <w:r w:rsidRPr="0029197F">
        <w:rPr>
          <w:rFonts w:asciiTheme="minorHAnsi" w:hAnsiTheme="minorHAnsi" w:cstheme="minorHAnsi"/>
          <w:color w:val="001320"/>
          <w:sz w:val="22"/>
          <w:szCs w:val="22"/>
        </w:rPr>
        <w:t>For man was not made from woman, but woman from man. </w:t>
      </w:r>
      <w:hyperlink r:id="rId12" w:history="1">
        <w:r w:rsidRPr="0029197F">
          <w:rPr>
            <w:rStyle w:val="Hyperlink"/>
            <w:rFonts w:asciiTheme="minorHAnsi" w:hAnsiTheme="minorHAnsi" w:cstheme="minorHAnsi"/>
            <w:b/>
            <w:bCs/>
            <w:color w:val="008AE6"/>
            <w:sz w:val="22"/>
            <w:szCs w:val="22"/>
          </w:rPr>
          <w:t>9</w:t>
        </w:r>
      </w:hyperlink>
      <w:r w:rsidRPr="0029197F">
        <w:rPr>
          <w:rFonts w:asciiTheme="minorHAnsi" w:hAnsiTheme="minorHAnsi" w:cstheme="minorHAnsi"/>
          <w:color w:val="001320"/>
          <w:sz w:val="22"/>
          <w:szCs w:val="22"/>
        </w:rPr>
        <w:t>Neither was man created for woman, but woman for man. </w:t>
      </w:r>
      <w:hyperlink r:id="rId13" w:history="1">
        <w:r w:rsidRPr="0029197F">
          <w:rPr>
            <w:rStyle w:val="Hyperlink"/>
            <w:rFonts w:asciiTheme="minorHAnsi" w:hAnsiTheme="minorHAnsi" w:cstheme="minorHAnsi"/>
            <w:b/>
            <w:bCs/>
            <w:color w:val="008AE6"/>
            <w:sz w:val="22"/>
            <w:szCs w:val="22"/>
          </w:rPr>
          <w:t>10</w:t>
        </w:r>
      </w:hyperlink>
      <w:r w:rsidRPr="0029197F">
        <w:rPr>
          <w:rFonts w:asciiTheme="minorHAnsi" w:hAnsiTheme="minorHAnsi" w:cstheme="minorHAnsi"/>
          <w:color w:val="001320"/>
          <w:sz w:val="22"/>
          <w:szCs w:val="22"/>
        </w:rPr>
        <w:t>That is why a wife ought to have a symbol of authority on her head, because of the angels</w:t>
      </w:r>
      <w:r w:rsidRPr="0029197F">
        <w:rPr>
          <w:rFonts w:asciiTheme="minorHAnsi" w:hAnsiTheme="minorHAnsi" w:cstheme="minorHAnsi"/>
          <w:color w:val="001320"/>
          <w:sz w:val="22"/>
          <w:szCs w:val="22"/>
        </w:rPr>
        <w:t xml:space="preserve"> (or messengers)</w:t>
      </w:r>
      <w:r w:rsidRPr="0029197F">
        <w:rPr>
          <w:rFonts w:asciiTheme="minorHAnsi" w:hAnsiTheme="minorHAnsi" w:cstheme="minorHAnsi"/>
          <w:color w:val="001320"/>
          <w:sz w:val="22"/>
          <w:szCs w:val="22"/>
        </w:rPr>
        <w:t>. </w:t>
      </w:r>
    </w:p>
    <w:p w14:paraId="72F24EDE" w14:textId="644C7862" w:rsidR="006B1D79" w:rsidRPr="0029197F" w:rsidRDefault="006B1D79" w:rsidP="006B1D79">
      <w:pPr>
        <w:pStyle w:val="regular"/>
        <w:shd w:val="clear" w:color="auto" w:fill="FFFFFF"/>
        <w:spacing w:before="180" w:beforeAutospacing="0" w:after="180" w:afterAutospacing="0"/>
        <w:ind w:firstLine="375"/>
        <w:jc w:val="both"/>
        <w:rPr>
          <w:rFonts w:asciiTheme="minorHAnsi" w:hAnsiTheme="minorHAnsi" w:cstheme="minorHAnsi"/>
          <w:color w:val="001320"/>
          <w:sz w:val="22"/>
          <w:szCs w:val="22"/>
        </w:rPr>
      </w:pPr>
      <w:hyperlink r:id="rId14" w:history="1">
        <w:r w:rsidRPr="0029197F">
          <w:rPr>
            <w:rStyle w:val="Hyperlink"/>
            <w:rFonts w:asciiTheme="minorHAnsi" w:hAnsiTheme="minorHAnsi" w:cstheme="minorHAnsi"/>
            <w:b/>
            <w:bCs/>
            <w:color w:val="008AE6"/>
            <w:sz w:val="22"/>
            <w:szCs w:val="22"/>
          </w:rPr>
          <w:t>11</w:t>
        </w:r>
      </w:hyperlink>
      <w:r w:rsidRPr="0029197F">
        <w:rPr>
          <w:rFonts w:asciiTheme="minorHAnsi" w:hAnsiTheme="minorHAnsi" w:cstheme="minorHAnsi"/>
          <w:color w:val="001320"/>
          <w:sz w:val="22"/>
          <w:szCs w:val="22"/>
        </w:rPr>
        <w:t>Nevertheless, in the Lord woman is not independent of man nor man of woman; </w:t>
      </w:r>
      <w:hyperlink r:id="rId15" w:history="1">
        <w:r w:rsidRPr="0029197F">
          <w:rPr>
            <w:rStyle w:val="Hyperlink"/>
            <w:rFonts w:asciiTheme="minorHAnsi" w:hAnsiTheme="minorHAnsi" w:cstheme="minorHAnsi"/>
            <w:b/>
            <w:bCs/>
            <w:color w:val="008AE6"/>
            <w:sz w:val="22"/>
            <w:szCs w:val="22"/>
          </w:rPr>
          <w:t>12</w:t>
        </w:r>
      </w:hyperlink>
      <w:r w:rsidRPr="0029197F">
        <w:rPr>
          <w:rFonts w:asciiTheme="minorHAnsi" w:hAnsiTheme="minorHAnsi" w:cstheme="minorHAnsi"/>
          <w:color w:val="001320"/>
          <w:sz w:val="22"/>
          <w:szCs w:val="22"/>
        </w:rPr>
        <w:t>for as woman was made from man, so man is now born of woman. And all things are from God. </w:t>
      </w:r>
      <w:hyperlink r:id="rId16" w:history="1">
        <w:r w:rsidRPr="0029197F">
          <w:rPr>
            <w:rStyle w:val="Hyperlink"/>
            <w:rFonts w:asciiTheme="minorHAnsi" w:hAnsiTheme="minorHAnsi" w:cstheme="minorHAnsi"/>
            <w:b/>
            <w:bCs/>
            <w:color w:val="008AE6"/>
            <w:sz w:val="22"/>
            <w:szCs w:val="22"/>
          </w:rPr>
          <w:t>13</w:t>
        </w:r>
      </w:hyperlink>
      <w:r w:rsidRPr="0029197F">
        <w:rPr>
          <w:rFonts w:asciiTheme="minorHAnsi" w:hAnsiTheme="minorHAnsi" w:cstheme="minorHAnsi"/>
          <w:color w:val="001320"/>
          <w:sz w:val="22"/>
          <w:szCs w:val="22"/>
        </w:rPr>
        <w:t>Judge for yourselves: is it proper for a wife to pray to God with her head uncovered? </w:t>
      </w:r>
      <w:hyperlink r:id="rId17" w:history="1">
        <w:r w:rsidRPr="0029197F">
          <w:rPr>
            <w:rStyle w:val="Hyperlink"/>
            <w:rFonts w:asciiTheme="minorHAnsi" w:hAnsiTheme="minorHAnsi" w:cstheme="minorHAnsi"/>
            <w:b/>
            <w:bCs/>
            <w:color w:val="008AE6"/>
            <w:sz w:val="22"/>
            <w:szCs w:val="22"/>
          </w:rPr>
          <w:t>14</w:t>
        </w:r>
      </w:hyperlink>
      <w:r w:rsidRPr="0029197F">
        <w:rPr>
          <w:rFonts w:asciiTheme="minorHAnsi" w:hAnsiTheme="minorHAnsi" w:cstheme="minorHAnsi"/>
          <w:color w:val="001320"/>
          <w:sz w:val="22"/>
          <w:szCs w:val="22"/>
        </w:rPr>
        <w:t>Does not nature itself teach you that if a man wears long hair it is a disgrace for him, </w:t>
      </w:r>
      <w:hyperlink r:id="rId18" w:history="1">
        <w:r w:rsidRPr="0029197F">
          <w:rPr>
            <w:rStyle w:val="Hyperlink"/>
            <w:rFonts w:asciiTheme="minorHAnsi" w:hAnsiTheme="minorHAnsi" w:cstheme="minorHAnsi"/>
            <w:b/>
            <w:bCs/>
            <w:color w:val="008AE6"/>
            <w:sz w:val="22"/>
            <w:szCs w:val="22"/>
          </w:rPr>
          <w:t>15</w:t>
        </w:r>
      </w:hyperlink>
      <w:r w:rsidRPr="0029197F">
        <w:rPr>
          <w:rFonts w:asciiTheme="minorHAnsi" w:hAnsiTheme="minorHAnsi" w:cstheme="minorHAnsi"/>
          <w:color w:val="001320"/>
          <w:sz w:val="22"/>
          <w:szCs w:val="22"/>
        </w:rPr>
        <w:t>but if a woman has long hair, it is her glory? For her hair is given to her for a covering. </w:t>
      </w:r>
      <w:hyperlink r:id="rId19" w:history="1">
        <w:r w:rsidRPr="0029197F">
          <w:rPr>
            <w:rStyle w:val="Hyperlink"/>
            <w:rFonts w:asciiTheme="minorHAnsi" w:hAnsiTheme="minorHAnsi" w:cstheme="minorHAnsi"/>
            <w:b/>
            <w:bCs/>
            <w:color w:val="008AE6"/>
            <w:sz w:val="22"/>
            <w:szCs w:val="22"/>
          </w:rPr>
          <w:t>16</w:t>
        </w:r>
      </w:hyperlink>
      <w:r w:rsidRPr="0029197F">
        <w:rPr>
          <w:rFonts w:asciiTheme="minorHAnsi" w:hAnsiTheme="minorHAnsi" w:cstheme="minorHAnsi"/>
          <w:color w:val="001320"/>
          <w:sz w:val="22"/>
          <w:szCs w:val="22"/>
        </w:rPr>
        <w:t>If anyone is inclined to be contentious, we have no such practice, nor do the churches of God.</w:t>
      </w:r>
    </w:p>
    <w:p w14:paraId="64B3433B" w14:textId="146F5707" w:rsidR="006B1D79" w:rsidRPr="0029197F" w:rsidRDefault="006B1D79" w:rsidP="006B1D79">
      <w:pPr>
        <w:pStyle w:val="regular"/>
        <w:shd w:val="clear" w:color="auto" w:fill="FFFFFF"/>
        <w:spacing w:before="180" w:beforeAutospacing="0" w:after="180" w:afterAutospacing="0"/>
        <w:ind w:firstLine="375"/>
        <w:jc w:val="both"/>
        <w:rPr>
          <w:rFonts w:asciiTheme="minorHAnsi" w:hAnsiTheme="minorHAnsi" w:cstheme="minorHAnsi"/>
          <w:color w:val="001320"/>
          <w:sz w:val="22"/>
          <w:szCs w:val="22"/>
        </w:rPr>
      </w:pPr>
    </w:p>
    <w:p w14:paraId="0E6A5E52" w14:textId="71C2BAAF" w:rsidR="004133A5" w:rsidRPr="0029197F" w:rsidRDefault="004133A5" w:rsidP="004133A5">
      <w:pPr>
        <w:pStyle w:val="regular"/>
        <w:shd w:val="clear" w:color="auto" w:fill="FFFFFF"/>
        <w:spacing w:before="180" w:beforeAutospacing="0" w:after="180" w:afterAutospacing="0"/>
        <w:rPr>
          <w:rFonts w:asciiTheme="minorHAnsi" w:hAnsiTheme="minorHAnsi" w:cstheme="minorHAnsi"/>
          <w:sz w:val="22"/>
          <w:szCs w:val="22"/>
          <w:shd w:val="clear" w:color="auto" w:fill="FFFFFF"/>
        </w:rPr>
      </w:pPr>
      <w:r w:rsidRPr="0029197F">
        <w:rPr>
          <w:rFonts w:asciiTheme="minorHAnsi" w:hAnsiTheme="minorHAnsi" w:cstheme="minorHAnsi"/>
          <w:color w:val="001320"/>
          <w:sz w:val="22"/>
          <w:szCs w:val="22"/>
        </w:rPr>
        <w:t xml:space="preserve">Augustine </w:t>
      </w:r>
      <w:r w:rsidRPr="0029197F">
        <w:rPr>
          <w:rFonts w:asciiTheme="minorHAnsi" w:hAnsiTheme="minorHAnsi" w:cstheme="minorHAnsi"/>
          <w:i/>
          <w:iCs/>
          <w:color w:val="001320"/>
          <w:sz w:val="22"/>
          <w:szCs w:val="22"/>
        </w:rPr>
        <w:t xml:space="preserve">De </w:t>
      </w:r>
      <w:proofErr w:type="spellStart"/>
      <w:r w:rsidRPr="0029197F">
        <w:rPr>
          <w:rFonts w:asciiTheme="minorHAnsi" w:hAnsiTheme="minorHAnsi" w:cstheme="minorHAnsi"/>
          <w:i/>
          <w:iCs/>
          <w:color w:val="001320"/>
          <w:sz w:val="22"/>
          <w:szCs w:val="22"/>
        </w:rPr>
        <w:t>Trinitate</w:t>
      </w:r>
      <w:proofErr w:type="spellEnd"/>
      <w:r w:rsidRPr="0029197F">
        <w:rPr>
          <w:rFonts w:asciiTheme="minorHAnsi" w:hAnsiTheme="minorHAnsi" w:cstheme="minorHAnsi"/>
          <w:color w:val="001320"/>
          <w:sz w:val="22"/>
          <w:szCs w:val="22"/>
        </w:rPr>
        <w:t xml:space="preserve"> 12:7</w:t>
      </w:r>
      <w:r w:rsidRPr="0029197F">
        <w:rPr>
          <w:rFonts w:asciiTheme="minorHAnsi" w:hAnsiTheme="minorHAnsi" w:cstheme="minorHAnsi"/>
          <w:color w:val="001320"/>
          <w:sz w:val="22"/>
          <w:szCs w:val="22"/>
        </w:rPr>
        <w:br/>
      </w:r>
      <w:r w:rsidRPr="0029197F">
        <w:rPr>
          <w:rFonts w:asciiTheme="minorHAnsi" w:hAnsiTheme="minorHAnsi" w:cstheme="minorHAnsi"/>
          <w:sz w:val="22"/>
          <w:szCs w:val="22"/>
          <w:shd w:val="clear" w:color="auto" w:fill="FFFFFF"/>
        </w:rPr>
        <w:t>10. But we must notice how that which the apostle says, that not the </w:t>
      </w:r>
      <w:hyperlink r:id="rId20" w:history="1">
        <w:r w:rsidRPr="0029197F">
          <w:rPr>
            <w:rStyle w:val="Hyperlink"/>
            <w:rFonts w:asciiTheme="minorHAnsi" w:hAnsiTheme="minorHAnsi" w:cstheme="minorHAnsi"/>
            <w:color w:val="auto"/>
            <w:sz w:val="22"/>
            <w:szCs w:val="22"/>
            <w:u w:val="none"/>
            <w:shd w:val="clear" w:color="auto" w:fill="FFFFFF"/>
          </w:rPr>
          <w:t>woman</w:t>
        </w:r>
      </w:hyperlink>
      <w:r w:rsidRPr="0029197F">
        <w:rPr>
          <w:rFonts w:asciiTheme="minorHAnsi" w:hAnsiTheme="minorHAnsi" w:cstheme="minorHAnsi"/>
          <w:sz w:val="22"/>
          <w:szCs w:val="22"/>
          <w:shd w:val="clear" w:color="auto" w:fill="FFFFFF"/>
        </w:rPr>
        <w:t> but the man is the image of </w:t>
      </w:r>
      <w:hyperlink r:id="rId21"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is not contrary to that which is written in Genesis, </w:t>
      </w:r>
      <w:hyperlink r:id="rId22" w:history="1">
        <w:r w:rsidRPr="0029197F">
          <w:rPr>
            <w:rStyle w:val="Hyperlink"/>
            <w:rFonts w:asciiTheme="minorHAnsi" w:hAnsiTheme="minorHAnsi" w:cstheme="minorHAnsi"/>
            <w:color w:val="auto"/>
            <w:sz w:val="22"/>
            <w:szCs w:val="22"/>
            <w:u w:val="none"/>
          </w:rPr>
          <w:t>God</w:t>
        </w:r>
      </w:hyperlink>
      <w:r w:rsidRPr="0029197F">
        <w:rPr>
          <w:rFonts w:asciiTheme="minorHAnsi" w:hAnsiTheme="minorHAnsi" w:cstheme="minorHAnsi"/>
          <w:sz w:val="22"/>
          <w:szCs w:val="22"/>
        </w:rPr>
        <w:t> created man: in the image of God created He him; male and female created He them: and He blessed them.</w:t>
      </w:r>
      <w:r w:rsidRPr="0029197F">
        <w:rPr>
          <w:rFonts w:asciiTheme="minorHAnsi" w:hAnsiTheme="minorHAnsi" w:cstheme="minorHAnsi"/>
          <w:sz w:val="22"/>
          <w:szCs w:val="22"/>
          <w:shd w:val="clear" w:color="auto" w:fill="FFFFFF"/>
        </w:rPr>
        <w:t> For this text says that </w:t>
      </w:r>
      <w:hyperlink r:id="rId23" w:history="1">
        <w:r w:rsidRPr="0029197F">
          <w:rPr>
            <w:rStyle w:val="Hyperlink"/>
            <w:rFonts w:asciiTheme="minorHAnsi" w:hAnsiTheme="minorHAnsi" w:cstheme="minorHAnsi"/>
            <w:color w:val="auto"/>
            <w:sz w:val="22"/>
            <w:szCs w:val="22"/>
            <w:u w:val="none"/>
            <w:shd w:val="clear" w:color="auto" w:fill="FFFFFF"/>
          </w:rPr>
          <w:t>human</w:t>
        </w:r>
      </w:hyperlink>
      <w:r w:rsidRPr="0029197F">
        <w:rPr>
          <w:rFonts w:asciiTheme="minorHAnsi" w:hAnsiTheme="minorHAnsi" w:cstheme="minorHAnsi"/>
          <w:sz w:val="22"/>
          <w:szCs w:val="22"/>
          <w:shd w:val="clear" w:color="auto" w:fill="FFFFFF"/>
        </w:rPr>
        <w:t> </w:t>
      </w:r>
      <w:hyperlink r:id="rId24" w:history="1">
        <w:r w:rsidRPr="0029197F">
          <w:rPr>
            <w:rStyle w:val="Hyperlink"/>
            <w:rFonts w:asciiTheme="minorHAnsi" w:hAnsiTheme="minorHAnsi" w:cstheme="minorHAnsi"/>
            <w:color w:val="auto"/>
            <w:sz w:val="22"/>
            <w:szCs w:val="22"/>
            <w:u w:val="none"/>
            <w:shd w:val="clear" w:color="auto" w:fill="FFFFFF"/>
          </w:rPr>
          <w:t>nature</w:t>
        </w:r>
      </w:hyperlink>
      <w:r w:rsidRPr="0029197F">
        <w:rPr>
          <w:rFonts w:asciiTheme="minorHAnsi" w:hAnsiTheme="minorHAnsi" w:cstheme="minorHAnsi"/>
          <w:sz w:val="22"/>
          <w:szCs w:val="22"/>
          <w:shd w:val="clear" w:color="auto" w:fill="FFFFFF"/>
        </w:rPr>
        <w:t> itself, which is complete [only] in both sexes, was made in the image of </w:t>
      </w:r>
      <w:hyperlink r:id="rId25"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and it does not separate the </w:t>
      </w:r>
      <w:hyperlink r:id="rId26" w:history="1">
        <w:r w:rsidRPr="0029197F">
          <w:rPr>
            <w:rStyle w:val="Hyperlink"/>
            <w:rFonts w:asciiTheme="minorHAnsi" w:hAnsiTheme="minorHAnsi" w:cstheme="minorHAnsi"/>
            <w:color w:val="auto"/>
            <w:sz w:val="22"/>
            <w:szCs w:val="22"/>
            <w:u w:val="none"/>
            <w:shd w:val="clear" w:color="auto" w:fill="FFFFFF"/>
          </w:rPr>
          <w:t>woman</w:t>
        </w:r>
      </w:hyperlink>
      <w:r w:rsidRPr="0029197F">
        <w:rPr>
          <w:rFonts w:asciiTheme="minorHAnsi" w:hAnsiTheme="minorHAnsi" w:cstheme="minorHAnsi"/>
          <w:sz w:val="22"/>
          <w:szCs w:val="22"/>
          <w:shd w:val="clear" w:color="auto" w:fill="FFFFFF"/>
        </w:rPr>
        <w:t> from the image of God which it signifies. For after saying that God made man in the image of </w:t>
      </w:r>
      <w:hyperlink r:id="rId27"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w:t>
      </w:r>
      <w:r w:rsidRPr="0029197F">
        <w:rPr>
          <w:rFonts w:asciiTheme="minorHAnsi" w:hAnsiTheme="minorHAnsi" w:cstheme="minorHAnsi"/>
          <w:sz w:val="22"/>
          <w:szCs w:val="22"/>
        </w:rPr>
        <w:t>He created him,</w:t>
      </w:r>
      <w:r w:rsidRPr="0029197F">
        <w:rPr>
          <w:rFonts w:asciiTheme="minorHAnsi" w:hAnsiTheme="minorHAnsi" w:cstheme="minorHAnsi"/>
          <w:sz w:val="22"/>
          <w:szCs w:val="22"/>
          <w:shd w:val="clear" w:color="auto" w:fill="FFFFFF"/>
        </w:rPr>
        <w:t> it says, </w:t>
      </w:r>
      <w:r w:rsidRPr="0029197F">
        <w:rPr>
          <w:rFonts w:asciiTheme="minorHAnsi" w:hAnsiTheme="minorHAnsi" w:cstheme="minorHAnsi"/>
          <w:sz w:val="22"/>
          <w:szCs w:val="22"/>
        </w:rPr>
        <w:t>male and female:</w:t>
      </w:r>
      <w:r w:rsidRPr="0029197F">
        <w:rPr>
          <w:rFonts w:asciiTheme="minorHAnsi" w:hAnsiTheme="minorHAnsi" w:cstheme="minorHAnsi"/>
          <w:sz w:val="22"/>
          <w:szCs w:val="22"/>
          <w:shd w:val="clear" w:color="auto" w:fill="FFFFFF"/>
        </w:rPr>
        <w:t> or at any rate, punctuating the words otherwise, </w:t>
      </w:r>
      <w:r w:rsidRPr="0029197F">
        <w:rPr>
          <w:rFonts w:asciiTheme="minorHAnsi" w:hAnsiTheme="minorHAnsi" w:cstheme="minorHAnsi"/>
          <w:sz w:val="22"/>
          <w:szCs w:val="22"/>
        </w:rPr>
        <w:t>male and female created He them.</w:t>
      </w:r>
      <w:r w:rsidRPr="0029197F">
        <w:rPr>
          <w:rFonts w:asciiTheme="minorHAnsi" w:hAnsiTheme="minorHAnsi" w:cstheme="minorHAnsi"/>
          <w:sz w:val="22"/>
          <w:szCs w:val="22"/>
          <w:shd w:val="clear" w:color="auto" w:fill="FFFFFF"/>
        </w:rPr>
        <w:t> How then did the apostle tell us that the man is the image of </w:t>
      </w:r>
      <w:hyperlink r:id="rId28"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and therefore he is forbidden to cover his head; but that the </w:t>
      </w:r>
      <w:hyperlink r:id="rId29" w:history="1">
        <w:r w:rsidRPr="0029197F">
          <w:rPr>
            <w:rStyle w:val="Hyperlink"/>
            <w:rFonts w:asciiTheme="minorHAnsi" w:hAnsiTheme="minorHAnsi" w:cstheme="minorHAnsi"/>
            <w:color w:val="auto"/>
            <w:sz w:val="22"/>
            <w:szCs w:val="22"/>
            <w:u w:val="none"/>
            <w:shd w:val="clear" w:color="auto" w:fill="FFFFFF"/>
          </w:rPr>
          <w:t>woman</w:t>
        </w:r>
      </w:hyperlink>
      <w:r w:rsidRPr="0029197F">
        <w:rPr>
          <w:rFonts w:asciiTheme="minorHAnsi" w:hAnsiTheme="minorHAnsi" w:cstheme="minorHAnsi"/>
          <w:sz w:val="22"/>
          <w:szCs w:val="22"/>
          <w:shd w:val="clear" w:color="auto" w:fill="FFFFFF"/>
        </w:rPr>
        <w:t> is not so, and therefore is commanded to cover hers? Unless, forsooth, according to that which I have said already, when I was treating of the </w:t>
      </w:r>
      <w:hyperlink r:id="rId30" w:history="1">
        <w:r w:rsidRPr="0029197F">
          <w:rPr>
            <w:rStyle w:val="Hyperlink"/>
            <w:rFonts w:asciiTheme="minorHAnsi" w:hAnsiTheme="minorHAnsi" w:cstheme="minorHAnsi"/>
            <w:color w:val="auto"/>
            <w:sz w:val="22"/>
            <w:szCs w:val="22"/>
            <w:u w:val="none"/>
            <w:shd w:val="clear" w:color="auto" w:fill="FFFFFF"/>
          </w:rPr>
          <w:t>nature</w:t>
        </w:r>
      </w:hyperlink>
      <w:r w:rsidRPr="0029197F">
        <w:rPr>
          <w:rFonts w:asciiTheme="minorHAnsi" w:hAnsiTheme="minorHAnsi" w:cstheme="minorHAnsi"/>
          <w:sz w:val="22"/>
          <w:szCs w:val="22"/>
          <w:shd w:val="clear" w:color="auto" w:fill="FFFFFF"/>
        </w:rPr>
        <w:t> of the </w:t>
      </w:r>
      <w:hyperlink r:id="rId31" w:history="1">
        <w:r w:rsidRPr="0029197F">
          <w:rPr>
            <w:rStyle w:val="Hyperlink"/>
            <w:rFonts w:asciiTheme="minorHAnsi" w:hAnsiTheme="minorHAnsi" w:cstheme="minorHAnsi"/>
            <w:color w:val="auto"/>
            <w:sz w:val="22"/>
            <w:szCs w:val="22"/>
            <w:u w:val="none"/>
            <w:shd w:val="clear" w:color="auto" w:fill="FFFFFF"/>
          </w:rPr>
          <w:t>human</w:t>
        </w:r>
      </w:hyperlink>
      <w:r w:rsidRPr="0029197F">
        <w:rPr>
          <w:rFonts w:asciiTheme="minorHAnsi" w:hAnsiTheme="minorHAnsi" w:cstheme="minorHAnsi"/>
          <w:sz w:val="22"/>
          <w:szCs w:val="22"/>
          <w:shd w:val="clear" w:color="auto" w:fill="FFFFFF"/>
        </w:rPr>
        <w:t> </w:t>
      </w:r>
      <w:hyperlink r:id="rId32" w:history="1">
        <w:r w:rsidRPr="0029197F">
          <w:rPr>
            <w:rStyle w:val="Hyperlink"/>
            <w:rFonts w:asciiTheme="minorHAnsi" w:hAnsiTheme="minorHAnsi" w:cstheme="minorHAnsi"/>
            <w:color w:val="auto"/>
            <w:sz w:val="22"/>
            <w:szCs w:val="22"/>
            <w:u w:val="none"/>
            <w:shd w:val="clear" w:color="auto" w:fill="FFFFFF"/>
          </w:rPr>
          <w:t>mind</w:t>
        </w:r>
      </w:hyperlink>
      <w:r w:rsidRPr="0029197F">
        <w:rPr>
          <w:rFonts w:asciiTheme="minorHAnsi" w:hAnsiTheme="minorHAnsi" w:cstheme="minorHAnsi"/>
          <w:sz w:val="22"/>
          <w:szCs w:val="22"/>
          <w:shd w:val="clear" w:color="auto" w:fill="FFFFFF"/>
        </w:rPr>
        <w:t>, that the </w:t>
      </w:r>
      <w:hyperlink r:id="rId33" w:history="1">
        <w:r w:rsidRPr="0029197F">
          <w:rPr>
            <w:rStyle w:val="Hyperlink"/>
            <w:rFonts w:asciiTheme="minorHAnsi" w:hAnsiTheme="minorHAnsi" w:cstheme="minorHAnsi"/>
            <w:color w:val="auto"/>
            <w:sz w:val="22"/>
            <w:szCs w:val="22"/>
            <w:u w:val="none"/>
            <w:shd w:val="clear" w:color="auto" w:fill="FFFFFF"/>
          </w:rPr>
          <w:t>woman</w:t>
        </w:r>
      </w:hyperlink>
      <w:r w:rsidRPr="0029197F">
        <w:rPr>
          <w:rFonts w:asciiTheme="minorHAnsi" w:hAnsiTheme="minorHAnsi" w:cstheme="minorHAnsi"/>
          <w:sz w:val="22"/>
          <w:szCs w:val="22"/>
          <w:shd w:val="clear" w:color="auto" w:fill="FFFFFF"/>
        </w:rPr>
        <w:t> together with her own husband is the image of </w:t>
      </w:r>
      <w:hyperlink r:id="rId34"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xml:space="preserve">, so that that whole substance may be one image; but when she is referred </w:t>
      </w:r>
      <w:r w:rsidRPr="0029197F">
        <w:rPr>
          <w:rFonts w:asciiTheme="minorHAnsi" w:hAnsiTheme="minorHAnsi" w:cstheme="minorHAnsi"/>
          <w:sz w:val="22"/>
          <w:szCs w:val="22"/>
          <w:shd w:val="clear" w:color="auto" w:fill="FFFFFF"/>
        </w:rPr>
        <w:lastRenderedPageBreak/>
        <w:t>separately to her quality of </w:t>
      </w:r>
      <w:r w:rsidRPr="0029197F">
        <w:rPr>
          <w:rStyle w:val="Emphasis"/>
          <w:rFonts w:asciiTheme="minorHAnsi" w:hAnsiTheme="minorHAnsi" w:cstheme="minorHAnsi"/>
          <w:sz w:val="22"/>
          <w:szCs w:val="22"/>
          <w:shd w:val="clear" w:color="auto" w:fill="FFFFFF"/>
        </w:rPr>
        <w:t>help-meet</w:t>
      </w:r>
      <w:r w:rsidRPr="0029197F">
        <w:rPr>
          <w:rFonts w:asciiTheme="minorHAnsi" w:hAnsiTheme="minorHAnsi" w:cstheme="minorHAnsi"/>
          <w:sz w:val="22"/>
          <w:szCs w:val="22"/>
          <w:shd w:val="clear" w:color="auto" w:fill="FFFFFF"/>
        </w:rPr>
        <w:t>, which regards the </w:t>
      </w:r>
      <w:hyperlink r:id="rId35" w:history="1">
        <w:r w:rsidRPr="0029197F">
          <w:rPr>
            <w:rStyle w:val="Hyperlink"/>
            <w:rFonts w:asciiTheme="minorHAnsi" w:hAnsiTheme="minorHAnsi" w:cstheme="minorHAnsi"/>
            <w:color w:val="auto"/>
            <w:sz w:val="22"/>
            <w:szCs w:val="22"/>
            <w:u w:val="none"/>
            <w:shd w:val="clear" w:color="auto" w:fill="FFFFFF"/>
          </w:rPr>
          <w:t>woman</w:t>
        </w:r>
      </w:hyperlink>
      <w:r w:rsidRPr="0029197F">
        <w:rPr>
          <w:rFonts w:asciiTheme="minorHAnsi" w:hAnsiTheme="minorHAnsi" w:cstheme="minorHAnsi"/>
          <w:sz w:val="22"/>
          <w:szCs w:val="22"/>
          <w:shd w:val="clear" w:color="auto" w:fill="FFFFFF"/>
        </w:rPr>
        <w:t> herself alone, then she is not the image of </w:t>
      </w:r>
      <w:hyperlink r:id="rId36"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but as regards the man alone, he is the image of God as fully and completely as when the </w:t>
      </w:r>
      <w:hyperlink r:id="rId37" w:history="1">
        <w:r w:rsidRPr="0029197F">
          <w:rPr>
            <w:rStyle w:val="Hyperlink"/>
            <w:rFonts w:asciiTheme="minorHAnsi" w:hAnsiTheme="minorHAnsi" w:cstheme="minorHAnsi"/>
            <w:color w:val="auto"/>
            <w:sz w:val="22"/>
            <w:szCs w:val="22"/>
            <w:u w:val="none"/>
            <w:shd w:val="clear" w:color="auto" w:fill="FFFFFF"/>
          </w:rPr>
          <w:t>woman</w:t>
        </w:r>
      </w:hyperlink>
      <w:r w:rsidRPr="0029197F">
        <w:rPr>
          <w:rFonts w:asciiTheme="minorHAnsi" w:hAnsiTheme="minorHAnsi" w:cstheme="minorHAnsi"/>
          <w:sz w:val="22"/>
          <w:szCs w:val="22"/>
          <w:shd w:val="clear" w:color="auto" w:fill="FFFFFF"/>
        </w:rPr>
        <w:t> too is joined with him in one. </w:t>
      </w:r>
    </w:p>
    <w:p w14:paraId="5680D07F" w14:textId="26D60F5E" w:rsidR="000932F1" w:rsidRPr="0029197F" w:rsidRDefault="000932F1" w:rsidP="004133A5">
      <w:pPr>
        <w:pStyle w:val="regular"/>
        <w:shd w:val="clear" w:color="auto" w:fill="FFFFFF"/>
        <w:spacing w:before="180" w:beforeAutospacing="0" w:after="180" w:afterAutospacing="0"/>
        <w:rPr>
          <w:rFonts w:asciiTheme="minorHAnsi" w:hAnsiTheme="minorHAnsi" w:cstheme="minorHAnsi"/>
          <w:sz w:val="22"/>
          <w:szCs w:val="22"/>
          <w:shd w:val="clear" w:color="auto" w:fill="FFFFFF"/>
        </w:rPr>
      </w:pPr>
      <w:r w:rsidRPr="0029197F">
        <w:rPr>
          <w:rFonts w:asciiTheme="minorHAnsi" w:hAnsiTheme="minorHAnsi" w:cstheme="minorHAnsi"/>
          <w:sz w:val="22"/>
          <w:szCs w:val="22"/>
          <w:shd w:val="clear" w:color="auto" w:fill="FFFFFF"/>
        </w:rPr>
        <w:t>As we said of the </w:t>
      </w:r>
      <w:hyperlink r:id="rId38" w:history="1">
        <w:r w:rsidRPr="0029197F">
          <w:rPr>
            <w:rStyle w:val="Hyperlink"/>
            <w:rFonts w:asciiTheme="minorHAnsi" w:hAnsiTheme="minorHAnsi" w:cstheme="minorHAnsi"/>
            <w:color w:val="auto"/>
            <w:sz w:val="22"/>
            <w:szCs w:val="22"/>
            <w:u w:val="none"/>
            <w:shd w:val="clear" w:color="auto" w:fill="FFFFFF"/>
          </w:rPr>
          <w:t>nature</w:t>
        </w:r>
      </w:hyperlink>
      <w:r w:rsidRPr="0029197F">
        <w:rPr>
          <w:rFonts w:asciiTheme="minorHAnsi" w:hAnsiTheme="minorHAnsi" w:cstheme="minorHAnsi"/>
          <w:sz w:val="22"/>
          <w:szCs w:val="22"/>
          <w:shd w:val="clear" w:color="auto" w:fill="FFFFFF"/>
        </w:rPr>
        <w:t> of the </w:t>
      </w:r>
      <w:hyperlink r:id="rId39" w:history="1">
        <w:r w:rsidRPr="0029197F">
          <w:rPr>
            <w:rStyle w:val="Hyperlink"/>
            <w:rFonts w:asciiTheme="minorHAnsi" w:hAnsiTheme="minorHAnsi" w:cstheme="minorHAnsi"/>
            <w:color w:val="auto"/>
            <w:sz w:val="22"/>
            <w:szCs w:val="22"/>
            <w:u w:val="none"/>
            <w:shd w:val="clear" w:color="auto" w:fill="FFFFFF"/>
          </w:rPr>
          <w:t>human</w:t>
        </w:r>
      </w:hyperlink>
      <w:r w:rsidRPr="0029197F">
        <w:rPr>
          <w:rFonts w:asciiTheme="minorHAnsi" w:hAnsiTheme="minorHAnsi" w:cstheme="minorHAnsi"/>
          <w:sz w:val="22"/>
          <w:szCs w:val="22"/>
          <w:shd w:val="clear" w:color="auto" w:fill="FFFFFF"/>
        </w:rPr>
        <w:t> </w:t>
      </w:r>
      <w:hyperlink r:id="rId40" w:history="1">
        <w:r w:rsidRPr="0029197F">
          <w:rPr>
            <w:rStyle w:val="Hyperlink"/>
            <w:rFonts w:asciiTheme="minorHAnsi" w:hAnsiTheme="minorHAnsi" w:cstheme="minorHAnsi"/>
            <w:color w:val="auto"/>
            <w:sz w:val="22"/>
            <w:szCs w:val="22"/>
            <w:u w:val="none"/>
            <w:shd w:val="clear" w:color="auto" w:fill="FFFFFF"/>
          </w:rPr>
          <w:t>mind</w:t>
        </w:r>
      </w:hyperlink>
      <w:r w:rsidRPr="0029197F">
        <w:rPr>
          <w:rFonts w:asciiTheme="minorHAnsi" w:hAnsiTheme="minorHAnsi" w:cstheme="minorHAnsi"/>
          <w:sz w:val="22"/>
          <w:szCs w:val="22"/>
          <w:shd w:val="clear" w:color="auto" w:fill="FFFFFF"/>
        </w:rPr>
        <w:t>, that both in the case when as a whole it contemplates the </w:t>
      </w:r>
      <w:hyperlink r:id="rId41" w:history="1">
        <w:r w:rsidRPr="0029197F">
          <w:rPr>
            <w:rStyle w:val="Hyperlink"/>
            <w:rFonts w:asciiTheme="minorHAnsi" w:hAnsiTheme="minorHAnsi" w:cstheme="minorHAnsi"/>
            <w:color w:val="auto"/>
            <w:sz w:val="22"/>
            <w:szCs w:val="22"/>
            <w:u w:val="none"/>
            <w:shd w:val="clear" w:color="auto" w:fill="FFFFFF"/>
          </w:rPr>
          <w:t>truth</w:t>
        </w:r>
      </w:hyperlink>
      <w:r w:rsidRPr="0029197F">
        <w:rPr>
          <w:rFonts w:asciiTheme="minorHAnsi" w:hAnsiTheme="minorHAnsi" w:cstheme="minorHAnsi"/>
          <w:sz w:val="22"/>
          <w:szCs w:val="22"/>
          <w:shd w:val="clear" w:color="auto" w:fill="FFFFFF"/>
        </w:rPr>
        <w:t> it is the image of </w:t>
      </w:r>
      <w:hyperlink r:id="rId42"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and in the case when anything is divided from it, and diverted in order to the cognition of temporal things; nevertheless on that side on which it beholds and consults </w:t>
      </w:r>
      <w:hyperlink r:id="rId43" w:history="1">
        <w:r w:rsidRPr="0029197F">
          <w:rPr>
            <w:rStyle w:val="Hyperlink"/>
            <w:rFonts w:asciiTheme="minorHAnsi" w:hAnsiTheme="minorHAnsi" w:cstheme="minorHAnsi"/>
            <w:color w:val="auto"/>
            <w:sz w:val="22"/>
            <w:szCs w:val="22"/>
            <w:u w:val="none"/>
            <w:shd w:val="clear" w:color="auto" w:fill="FFFFFF"/>
          </w:rPr>
          <w:t>truth</w:t>
        </w:r>
      </w:hyperlink>
      <w:r w:rsidRPr="0029197F">
        <w:rPr>
          <w:rFonts w:asciiTheme="minorHAnsi" w:hAnsiTheme="minorHAnsi" w:cstheme="minorHAnsi"/>
          <w:sz w:val="22"/>
          <w:szCs w:val="22"/>
          <w:shd w:val="clear" w:color="auto" w:fill="FFFFFF"/>
        </w:rPr>
        <w:t>, here also it is the image of </w:t>
      </w:r>
      <w:hyperlink r:id="rId44"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but on that side whereby it is directed to the cognition of the lower things, it is not the image of </w:t>
      </w:r>
      <w:hyperlink r:id="rId45"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And since it is so much the more formed after the image of </w:t>
      </w:r>
      <w:hyperlink r:id="rId46"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the more it has extended itself to that which is </w:t>
      </w:r>
      <w:hyperlink r:id="rId47" w:history="1">
        <w:r w:rsidRPr="0029197F">
          <w:rPr>
            <w:rStyle w:val="Hyperlink"/>
            <w:rFonts w:asciiTheme="minorHAnsi" w:hAnsiTheme="minorHAnsi" w:cstheme="minorHAnsi"/>
            <w:color w:val="auto"/>
            <w:sz w:val="22"/>
            <w:szCs w:val="22"/>
            <w:u w:val="none"/>
            <w:shd w:val="clear" w:color="auto" w:fill="FFFFFF"/>
          </w:rPr>
          <w:t>eternal</w:t>
        </w:r>
      </w:hyperlink>
      <w:r w:rsidRPr="0029197F">
        <w:rPr>
          <w:rFonts w:asciiTheme="minorHAnsi" w:hAnsiTheme="minorHAnsi" w:cstheme="minorHAnsi"/>
          <w:sz w:val="22"/>
          <w:szCs w:val="22"/>
          <w:shd w:val="clear" w:color="auto" w:fill="FFFFFF"/>
        </w:rPr>
        <w:t>, and is on that account not to be restrained, so as to withhold and refrain itself from thence; therefore the man ought not to cover his head. But because too great a progression towards inferior things is dangerous to that rational cognition that is conversant with things corporeal and temporal; this ought to have power on its head, which the covering indicates, by which it is signified that it ought to be restrained. For a </w:t>
      </w:r>
      <w:hyperlink r:id="rId48" w:history="1">
        <w:r w:rsidRPr="0029197F">
          <w:rPr>
            <w:rStyle w:val="Hyperlink"/>
            <w:rFonts w:asciiTheme="minorHAnsi" w:hAnsiTheme="minorHAnsi" w:cstheme="minorHAnsi"/>
            <w:color w:val="auto"/>
            <w:sz w:val="22"/>
            <w:szCs w:val="22"/>
            <w:u w:val="none"/>
            <w:shd w:val="clear" w:color="auto" w:fill="FFFFFF"/>
          </w:rPr>
          <w:t>holy</w:t>
        </w:r>
      </w:hyperlink>
      <w:r w:rsidRPr="0029197F">
        <w:rPr>
          <w:rFonts w:asciiTheme="minorHAnsi" w:hAnsiTheme="minorHAnsi" w:cstheme="minorHAnsi"/>
          <w:sz w:val="22"/>
          <w:szCs w:val="22"/>
          <w:shd w:val="clear" w:color="auto" w:fill="FFFFFF"/>
        </w:rPr>
        <w:t> and </w:t>
      </w:r>
      <w:hyperlink r:id="rId49" w:history="1">
        <w:r w:rsidRPr="0029197F">
          <w:rPr>
            <w:rStyle w:val="Hyperlink"/>
            <w:rFonts w:asciiTheme="minorHAnsi" w:hAnsiTheme="minorHAnsi" w:cstheme="minorHAnsi"/>
            <w:color w:val="auto"/>
            <w:sz w:val="22"/>
            <w:szCs w:val="22"/>
            <w:u w:val="none"/>
            <w:shd w:val="clear" w:color="auto" w:fill="FFFFFF"/>
          </w:rPr>
          <w:t>pious</w:t>
        </w:r>
      </w:hyperlink>
      <w:r w:rsidRPr="0029197F">
        <w:rPr>
          <w:rFonts w:asciiTheme="minorHAnsi" w:hAnsiTheme="minorHAnsi" w:cstheme="minorHAnsi"/>
          <w:sz w:val="22"/>
          <w:szCs w:val="22"/>
          <w:shd w:val="clear" w:color="auto" w:fill="FFFFFF"/>
        </w:rPr>
        <w:t> meaning is pleasing to the </w:t>
      </w:r>
      <w:hyperlink r:id="rId50" w:history="1">
        <w:r w:rsidRPr="0029197F">
          <w:rPr>
            <w:rStyle w:val="Hyperlink"/>
            <w:rFonts w:asciiTheme="minorHAnsi" w:hAnsiTheme="minorHAnsi" w:cstheme="minorHAnsi"/>
            <w:color w:val="auto"/>
            <w:sz w:val="22"/>
            <w:szCs w:val="22"/>
            <w:u w:val="none"/>
            <w:shd w:val="clear" w:color="auto" w:fill="FFFFFF"/>
          </w:rPr>
          <w:t>holy</w:t>
        </w:r>
      </w:hyperlink>
      <w:r w:rsidRPr="0029197F">
        <w:rPr>
          <w:rFonts w:asciiTheme="minorHAnsi" w:hAnsiTheme="minorHAnsi" w:cstheme="minorHAnsi"/>
          <w:sz w:val="22"/>
          <w:szCs w:val="22"/>
          <w:shd w:val="clear" w:color="auto" w:fill="FFFFFF"/>
        </w:rPr>
        <w:t> </w:t>
      </w:r>
      <w:hyperlink r:id="rId51" w:history="1">
        <w:r w:rsidRPr="0029197F">
          <w:rPr>
            <w:rStyle w:val="Hyperlink"/>
            <w:rFonts w:asciiTheme="minorHAnsi" w:hAnsiTheme="minorHAnsi" w:cstheme="minorHAnsi"/>
            <w:color w:val="auto"/>
            <w:sz w:val="22"/>
            <w:szCs w:val="22"/>
            <w:u w:val="none"/>
            <w:shd w:val="clear" w:color="auto" w:fill="FFFFFF"/>
          </w:rPr>
          <w:t>angels</w:t>
        </w:r>
      </w:hyperlink>
      <w:r w:rsidRPr="0029197F">
        <w:rPr>
          <w:rFonts w:asciiTheme="minorHAnsi" w:hAnsiTheme="minorHAnsi" w:cstheme="minorHAnsi"/>
          <w:sz w:val="22"/>
          <w:szCs w:val="22"/>
          <w:shd w:val="clear" w:color="auto" w:fill="FFFFFF"/>
        </w:rPr>
        <w:t>. For God sees not after the way of time, neither does anything new take place in His vision and </w:t>
      </w:r>
      <w:hyperlink r:id="rId52" w:history="1">
        <w:r w:rsidRPr="0029197F">
          <w:rPr>
            <w:rStyle w:val="Hyperlink"/>
            <w:rFonts w:asciiTheme="minorHAnsi" w:hAnsiTheme="minorHAnsi" w:cstheme="minorHAnsi"/>
            <w:color w:val="auto"/>
            <w:sz w:val="22"/>
            <w:szCs w:val="22"/>
            <w:u w:val="none"/>
            <w:shd w:val="clear" w:color="auto" w:fill="FFFFFF"/>
          </w:rPr>
          <w:t>knowledge</w:t>
        </w:r>
      </w:hyperlink>
      <w:r w:rsidRPr="0029197F">
        <w:rPr>
          <w:rFonts w:asciiTheme="minorHAnsi" w:hAnsiTheme="minorHAnsi" w:cstheme="minorHAnsi"/>
          <w:sz w:val="22"/>
          <w:szCs w:val="22"/>
          <w:shd w:val="clear" w:color="auto" w:fill="FFFFFF"/>
        </w:rPr>
        <w:t>, when anything is done in time and transitorily, after the way in which such things affect the senses, whether the carnal senses of animals and men, or even the heavenly senses of the </w:t>
      </w:r>
      <w:hyperlink r:id="rId53" w:history="1">
        <w:r w:rsidRPr="0029197F">
          <w:rPr>
            <w:rStyle w:val="Hyperlink"/>
            <w:rFonts w:asciiTheme="minorHAnsi" w:hAnsiTheme="minorHAnsi" w:cstheme="minorHAnsi"/>
            <w:color w:val="auto"/>
            <w:sz w:val="22"/>
            <w:szCs w:val="22"/>
            <w:u w:val="none"/>
            <w:shd w:val="clear" w:color="auto" w:fill="FFFFFF"/>
          </w:rPr>
          <w:t>angels</w:t>
        </w:r>
      </w:hyperlink>
      <w:r w:rsidRPr="0029197F">
        <w:rPr>
          <w:rFonts w:asciiTheme="minorHAnsi" w:hAnsiTheme="minorHAnsi" w:cstheme="minorHAnsi"/>
          <w:sz w:val="22"/>
          <w:szCs w:val="22"/>
          <w:shd w:val="clear" w:color="auto" w:fill="FFFFFF"/>
        </w:rPr>
        <w:t>.</w:t>
      </w:r>
    </w:p>
    <w:p w14:paraId="267C9FBD" w14:textId="2CC3A0B0" w:rsidR="000932F1" w:rsidRPr="0029197F" w:rsidRDefault="000932F1" w:rsidP="004133A5">
      <w:pPr>
        <w:pStyle w:val="regular"/>
        <w:shd w:val="clear" w:color="auto" w:fill="FFFFFF"/>
        <w:spacing w:before="180" w:beforeAutospacing="0" w:after="180" w:afterAutospacing="0"/>
        <w:rPr>
          <w:rFonts w:asciiTheme="minorHAnsi" w:hAnsiTheme="minorHAnsi" w:cstheme="minorHAnsi"/>
          <w:sz w:val="22"/>
          <w:szCs w:val="22"/>
          <w:shd w:val="clear" w:color="auto" w:fill="FFFFFF"/>
        </w:rPr>
      </w:pPr>
      <w:r w:rsidRPr="0029197F">
        <w:rPr>
          <w:rFonts w:asciiTheme="minorHAnsi" w:hAnsiTheme="minorHAnsi" w:cstheme="minorHAnsi"/>
          <w:sz w:val="22"/>
          <w:szCs w:val="22"/>
          <w:shd w:val="clear" w:color="auto" w:fill="FFFFFF"/>
        </w:rPr>
        <w:t xml:space="preserve"> . . . .  </w:t>
      </w:r>
    </w:p>
    <w:p w14:paraId="67F8411F" w14:textId="41F17220" w:rsidR="000932F1" w:rsidRPr="0029197F" w:rsidRDefault="000932F1" w:rsidP="004133A5">
      <w:pPr>
        <w:pStyle w:val="regular"/>
        <w:shd w:val="clear" w:color="auto" w:fill="FFFFFF"/>
        <w:spacing w:before="180" w:beforeAutospacing="0" w:after="180" w:afterAutospacing="0"/>
        <w:rPr>
          <w:rFonts w:asciiTheme="minorHAnsi" w:hAnsiTheme="minorHAnsi" w:cstheme="minorHAnsi"/>
          <w:sz w:val="22"/>
          <w:szCs w:val="22"/>
          <w:shd w:val="clear" w:color="auto" w:fill="FFFFFF"/>
        </w:rPr>
      </w:pPr>
      <w:r w:rsidRPr="0029197F">
        <w:rPr>
          <w:rFonts w:asciiTheme="minorHAnsi" w:hAnsiTheme="minorHAnsi" w:cstheme="minorHAnsi"/>
          <w:sz w:val="22"/>
          <w:szCs w:val="22"/>
          <w:shd w:val="clear" w:color="auto" w:fill="FFFFFF"/>
        </w:rPr>
        <w:t>And it is according to this renewal, also, that we are made sons of God by the </w:t>
      </w:r>
      <w:hyperlink r:id="rId54" w:history="1">
        <w:r w:rsidRPr="0029197F">
          <w:rPr>
            <w:rStyle w:val="Hyperlink"/>
            <w:rFonts w:asciiTheme="minorHAnsi" w:hAnsiTheme="minorHAnsi" w:cstheme="minorHAnsi"/>
            <w:color w:val="auto"/>
            <w:sz w:val="22"/>
            <w:szCs w:val="22"/>
            <w:u w:val="none"/>
            <w:shd w:val="clear" w:color="auto" w:fill="FFFFFF"/>
          </w:rPr>
          <w:t>baptism</w:t>
        </w:r>
      </w:hyperlink>
      <w:r w:rsidRPr="0029197F">
        <w:rPr>
          <w:rFonts w:asciiTheme="minorHAnsi" w:hAnsiTheme="minorHAnsi" w:cstheme="minorHAnsi"/>
          <w:sz w:val="22"/>
          <w:szCs w:val="22"/>
          <w:shd w:val="clear" w:color="auto" w:fill="FFFFFF"/>
        </w:rPr>
        <w:t> of Christ; and putting on the new man, certainly put on Christ through </w:t>
      </w:r>
      <w:hyperlink r:id="rId55" w:history="1">
        <w:r w:rsidRPr="0029197F">
          <w:rPr>
            <w:rStyle w:val="Hyperlink"/>
            <w:rFonts w:asciiTheme="minorHAnsi" w:hAnsiTheme="minorHAnsi" w:cstheme="minorHAnsi"/>
            <w:color w:val="auto"/>
            <w:sz w:val="22"/>
            <w:szCs w:val="22"/>
            <w:u w:val="none"/>
            <w:shd w:val="clear" w:color="auto" w:fill="FFFFFF"/>
          </w:rPr>
          <w:t>faith</w:t>
        </w:r>
      </w:hyperlink>
      <w:r w:rsidRPr="0029197F">
        <w:rPr>
          <w:rFonts w:asciiTheme="minorHAnsi" w:hAnsiTheme="minorHAnsi" w:cstheme="minorHAnsi"/>
          <w:sz w:val="22"/>
          <w:szCs w:val="22"/>
          <w:shd w:val="clear" w:color="auto" w:fill="FFFFFF"/>
        </w:rPr>
        <w:t>. Who is there, then, who will hold </w:t>
      </w:r>
      <w:hyperlink r:id="rId56" w:history="1">
        <w:r w:rsidRPr="0029197F">
          <w:rPr>
            <w:rStyle w:val="Hyperlink"/>
            <w:rFonts w:asciiTheme="minorHAnsi" w:hAnsiTheme="minorHAnsi" w:cstheme="minorHAnsi"/>
            <w:color w:val="auto"/>
            <w:sz w:val="22"/>
            <w:szCs w:val="22"/>
            <w:u w:val="none"/>
            <w:shd w:val="clear" w:color="auto" w:fill="FFFFFF"/>
          </w:rPr>
          <w:t>women</w:t>
        </w:r>
      </w:hyperlink>
      <w:r w:rsidRPr="0029197F">
        <w:rPr>
          <w:rFonts w:asciiTheme="minorHAnsi" w:hAnsiTheme="minorHAnsi" w:cstheme="minorHAnsi"/>
          <w:sz w:val="22"/>
          <w:szCs w:val="22"/>
          <w:shd w:val="clear" w:color="auto" w:fill="FFFFFF"/>
        </w:rPr>
        <w:t> to be alien from this fellowship, whereas they are fellow-heirs of </w:t>
      </w:r>
      <w:hyperlink r:id="rId57" w:history="1">
        <w:r w:rsidRPr="0029197F">
          <w:rPr>
            <w:rStyle w:val="Hyperlink"/>
            <w:rFonts w:asciiTheme="minorHAnsi" w:hAnsiTheme="minorHAnsi" w:cstheme="minorHAnsi"/>
            <w:color w:val="auto"/>
            <w:sz w:val="22"/>
            <w:szCs w:val="22"/>
            <w:u w:val="none"/>
            <w:shd w:val="clear" w:color="auto" w:fill="FFFFFF"/>
          </w:rPr>
          <w:t>grace</w:t>
        </w:r>
      </w:hyperlink>
      <w:r w:rsidRPr="0029197F">
        <w:rPr>
          <w:rFonts w:asciiTheme="minorHAnsi" w:hAnsiTheme="minorHAnsi" w:cstheme="minorHAnsi"/>
          <w:sz w:val="22"/>
          <w:szCs w:val="22"/>
          <w:shd w:val="clear" w:color="auto" w:fill="FFFFFF"/>
        </w:rPr>
        <w:t> with us; and whereas in another place the same apostle says, </w:t>
      </w:r>
      <w:r w:rsidRPr="0029197F">
        <w:rPr>
          <w:rFonts w:asciiTheme="minorHAnsi" w:hAnsiTheme="minorHAnsi" w:cstheme="minorHAnsi"/>
          <w:sz w:val="22"/>
          <w:szCs w:val="22"/>
        </w:rPr>
        <w:t>For you are all the children of God by </w:t>
      </w:r>
      <w:hyperlink r:id="rId58" w:history="1">
        <w:r w:rsidRPr="0029197F">
          <w:rPr>
            <w:rStyle w:val="Hyperlink"/>
            <w:rFonts w:asciiTheme="minorHAnsi" w:hAnsiTheme="minorHAnsi" w:cstheme="minorHAnsi"/>
            <w:color w:val="auto"/>
            <w:sz w:val="22"/>
            <w:szCs w:val="22"/>
            <w:u w:val="none"/>
          </w:rPr>
          <w:t>faith</w:t>
        </w:r>
      </w:hyperlink>
      <w:r w:rsidRPr="0029197F">
        <w:rPr>
          <w:rFonts w:asciiTheme="minorHAnsi" w:hAnsiTheme="minorHAnsi" w:cstheme="minorHAnsi"/>
          <w:sz w:val="22"/>
          <w:szCs w:val="22"/>
        </w:rPr>
        <w:t> in Christ Jesus; for as many as have been </w:t>
      </w:r>
      <w:hyperlink r:id="rId59" w:history="1">
        <w:r w:rsidRPr="0029197F">
          <w:rPr>
            <w:rStyle w:val="Hyperlink"/>
            <w:rFonts w:asciiTheme="minorHAnsi" w:hAnsiTheme="minorHAnsi" w:cstheme="minorHAnsi"/>
            <w:color w:val="auto"/>
            <w:sz w:val="22"/>
            <w:szCs w:val="22"/>
            <w:u w:val="none"/>
          </w:rPr>
          <w:t>baptized</w:t>
        </w:r>
      </w:hyperlink>
      <w:r w:rsidRPr="0029197F">
        <w:rPr>
          <w:rFonts w:asciiTheme="minorHAnsi" w:hAnsiTheme="minorHAnsi" w:cstheme="minorHAnsi"/>
          <w:sz w:val="22"/>
          <w:szCs w:val="22"/>
        </w:rPr>
        <w:t> into Christ have put on Christ: there is neither Jew nor Greek, there is neither bond nor free, there is neither male nor female; for you are all one in Christ Jesus?</w:t>
      </w:r>
      <w:r w:rsidRPr="0029197F">
        <w:rPr>
          <w:rFonts w:asciiTheme="minorHAnsi" w:hAnsiTheme="minorHAnsi" w:cstheme="minorHAnsi"/>
          <w:sz w:val="22"/>
          <w:szCs w:val="22"/>
          <w:shd w:val="clear" w:color="auto" w:fill="FFFFFF"/>
        </w:rPr>
        <w:t> Pray, have faithful </w:t>
      </w:r>
      <w:hyperlink r:id="rId60" w:history="1">
        <w:r w:rsidRPr="0029197F">
          <w:rPr>
            <w:rStyle w:val="Hyperlink"/>
            <w:rFonts w:asciiTheme="minorHAnsi" w:hAnsiTheme="minorHAnsi" w:cstheme="minorHAnsi"/>
            <w:color w:val="auto"/>
            <w:sz w:val="22"/>
            <w:szCs w:val="22"/>
            <w:u w:val="none"/>
            <w:shd w:val="clear" w:color="auto" w:fill="FFFFFF"/>
          </w:rPr>
          <w:t>women</w:t>
        </w:r>
      </w:hyperlink>
      <w:r w:rsidRPr="0029197F">
        <w:rPr>
          <w:rFonts w:asciiTheme="minorHAnsi" w:hAnsiTheme="minorHAnsi" w:cstheme="minorHAnsi"/>
          <w:sz w:val="22"/>
          <w:szCs w:val="22"/>
          <w:shd w:val="clear" w:color="auto" w:fill="FFFFFF"/>
        </w:rPr>
        <w:t> then lost their bodily sex? But because they are there renewed after the image of </w:t>
      </w:r>
      <w:hyperlink r:id="rId61"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where there is no sex; man is there made after the image of </w:t>
      </w:r>
      <w:hyperlink r:id="rId62"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where there is no sex, that is, in the spirit of his </w:t>
      </w:r>
      <w:hyperlink r:id="rId63" w:history="1">
        <w:r w:rsidRPr="0029197F">
          <w:rPr>
            <w:rStyle w:val="Hyperlink"/>
            <w:rFonts w:asciiTheme="minorHAnsi" w:hAnsiTheme="minorHAnsi" w:cstheme="minorHAnsi"/>
            <w:color w:val="auto"/>
            <w:sz w:val="22"/>
            <w:szCs w:val="22"/>
            <w:u w:val="none"/>
            <w:shd w:val="clear" w:color="auto" w:fill="FFFFFF"/>
          </w:rPr>
          <w:t>mind</w:t>
        </w:r>
      </w:hyperlink>
      <w:r w:rsidRPr="0029197F">
        <w:rPr>
          <w:rFonts w:asciiTheme="minorHAnsi" w:hAnsiTheme="minorHAnsi" w:cstheme="minorHAnsi"/>
          <w:sz w:val="22"/>
          <w:szCs w:val="22"/>
          <w:shd w:val="clear" w:color="auto" w:fill="FFFFFF"/>
        </w:rPr>
        <w:t>. Why, then, is the man on that account not bound to cover his head, because he is the image and </w:t>
      </w:r>
      <w:hyperlink r:id="rId64" w:history="1">
        <w:r w:rsidRPr="0029197F">
          <w:rPr>
            <w:rStyle w:val="Hyperlink"/>
            <w:rFonts w:asciiTheme="minorHAnsi" w:hAnsiTheme="minorHAnsi" w:cstheme="minorHAnsi"/>
            <w:color w:val="auto"/>
            <w:sz w:val="22"/>
            <w:szCs w:val="22"/>
            <w:u w:val="none"/>
            <w:shd w:val="clear" w:color="auto" w:fill="FFFFFF"/>
          </w:rPr>
          <w:t>glory</w:t>
        </w:r>
      </w:hyperlink>
      <w:r w:rsidRPr="0029197F">
        <w:rPr>
          <w:rFonts w:asciiTheme="minorHAnsi" w:hAnsiTheme="minorHAnsi" w:cstheme="minorHAnsi"/>
          <w:sz w:val="22"/>
          <w:szCs w:val="22"/>
          <w:shd w:val="clear" w:color="auto" w:fill="FFFFFF"/>
        </w:rPr>
        <w:t> of </w:t>
      </w:r>
      <w:hyperlink r:id="rId65" w:history="1">
        <w:r w:rsidRPr="0029197F">
          <w:rPr>
            <w:rStyle w:val="Hyperlink"/>
            <w:rFonts w:asciiTheme="minorHAnsi" w:hAnsiTheme="minorHAnsi" w:cstheme="minorHAnsi"/>
            <w:color w:val="auto"/>
            <w:sz w:val="22"/>
            <w:szCs w:val="22"/>
            <w:u w:val="none"/>
            <w:shd w:val="clear" w:color="auto" w:fill="FFFFFF"/>
          </w:rPr>
          <w:t>God</w:t>
        </w:r>
      </w:hyperlink>
      <w:r w:rsidRPr="0029197F">
        <w:rPr>
          <w:rFonts w:asciiTheme="minorHAnsi" w:hAnsiTheme="minorHAnsi" w:cstheme="minorHAnsi"/>
          <w:sz w:val="22"/>
          <w:szCs w:val="22"/>
          <w:shd w:val="clear" w:color="auto" w:fill="FFFFFF"/>
        </w:rPr>
        <w:t>, while the </w:t>
      </w:r>
      <w:hyperlink r:id="rId66" w:history="1">
        <w:r w:rsidRPr="0029197F">
          <w:rPr>
            <w:rStyle w:val="Hyperlink"/>
            <w:rFonts w:asciiTheme="minorHAnsi" w:hAnsiTheme="minorHAnsi" w:cstheme="minorHAnsi"/>
            <w:color w:val="auto"/>
            <w:sz w:val="22"/>
            <w:szCs w:val="22"/>
            <w:u w:val="none"/>
            <w:shd w:val="clear" w:color="auto" w:fill="FFFFFF"/>
          </w:rPr>
          <w:t>woman</w:t>
        </w:r>
      </w:hyperlink>
      <w:r w:rsidRPr="0029197F">
        <w:rPr>
          <w:rFonts w:asciiTheme="minorHAnsi" w:hAnsiTheme="minorHAnsi" w:cstheme="minorHAnsi"/>
          <w:sz w:val="22"/>
          <w:szCs w:val="22"/>
          <w:shd w:val="clear" w:color="auto" w:fill="FFFFFF"/>
        </w:rPr>
        <w:t> is bound to do so, because she is the </w:t>
      </w:r>
      <w:hyperlink r:id="rId67" w:history="1">
        <w:r w:rsidRPr="0029197F">
          <w:rPr>
            <w:rStyle w:val="Hyperlink"/>
            <w:rFonts w:asciiTheme="minorHAnsi" w:hAnsiTheme="minorHAnsi" w:cstheme="minorHAnsi"/>
            <w:color w:val="auto"/>
            <w:sz w:val="22"/>
            <w:szCs w:val="22"/>
            <w:u w:val="none"/>
            <w:shd w:val="clear" w:color="auto" w:fill="FFFFFF"/>
          </w:rPr>
          <w:t>glory</w:t>
        </w:r>
      </w:hyperlink>
      <w:r w:rsidRPr="0029197F">
        <w:rPr>
          <w:rFonts w:asciiTheme="minorHAnsi" w:hAnsiTheme="minorHAnsi" w:cstheme="minorHAnsi"/>
          <w:sz w:val="22"/>
          <w:szCs w:val="22"/>
          <w:shd w:val="clear" w:color="auto" w:fill="FFFFFF"/>
        </w:rPr>
        <w:t> of the man; as though the </w:t>
      </w:r>
      <w:hyperlink r:id="rId68" w:history="1">
        <w:r w:rsidRPr="0029197F">
          <w:rPr>
            <w:rStyle w:val="Hyperlink"/>
            <w:rFonts w:asciiTheme="minorHAnsi" w:hAnsiTheme="minorHAnsi" w:cstheme="minorHAnsi"/>
            <w:color w:val="auto"/>
            <w:sz w:val="22"/>
            <w:szCs w:val="22"/>
            <w:u w:val="none"/>
            <w:shd w:val="clear" w:color="auto" w:fill="FFFFFF"/>
          </w:rPr>
          <w:t>woman</w:t>
        </w:r>
      </w:hyperlink>
      <w:r w:rsidRPr="0029197F">
        <w:rPr>
          <w:rFonts w:asciiTheme="minorHAnsi" w:hAnsiTheme="minorHAnsi" w:cstheme="minorHAnsi"/>
          <w:sz w:val="22"/>
          <w:szCs w:val="22"/>
          <w:shd w:val="clear" w:color="auto" w:fill="FFFFFF"/>
        </w:rPr>
        <w:t> were not renewed in the spirit of her </w:t>
      </w:r>
      <w:hyperlink r:id="rId69" w:history="1">
        <w:r w:rsidRPr="0029197F">
          <w:rPr>
            <w:rStyle w:val="Hyperlink"/>
            <w:rFonts w:asciiTheme="minorHAnsi" w:hAnsiTheme="minorHAnsi" w:cstheme="minorHAnsi"/>
            <w:color w:val="auto"/>
            <w:sz w:val="22"/>
            <w:szCs w:val="22"/>
            <w:u w:val="none"/>
            <w:shd w:val="clear" w:color="auto" w:fill="FFFFFF"/>
          </w:rPr>
          <w:t>mind</w:t>
        </w:r>
      </w:hyperlink>
      <w:r w:rsidRPr="0029197F">
        <w:rPr>
          <w:rFonts w:asciiTheme="minorHAnsi" w:hAnsiTheme="minorHAnsi" w:cstheme="minorHAnsi"/>
          <w:sz w:val="22"/>
          <w:szCs w:val="22"/>
          <w:shd w:val="clear" w:color="auto" w:fill="FFFFFF"/>
        </w:rPr>
        <w:t>, which spirit is renewed to the </w:t>
      </w:r>
      <w:hyperlink r:id="rId70" w:history="1">
        <w:r w:rsidRPr="0029197F">
          <w:rPr>
            <w:rStyle w:val="Hyperlink"/>
            <w:rFonts w:asciiTheme="minorHAnsi" w:hAnsiTheme="minorHAnsi" w:cstheme="minorHAnsi"/>
            <w:color w:val="auto"/>
            <w:sz w:val="22"/>
            <w:szCs w:val="22"/>
            <w:u w:val="none"/>
            <w:shd w:val="clear" w:color="auto" w:fill="FFFFFF"/>
          </w:rPr>
          <w:t>knowledge</w:t>
        </w:r>
      </w:hyperlink>
      <w:r w:rsidRPr="0029197F">
        <w:rPr>
          <w:rFonts w:asciiTheme="minorHAnsi" w:hAnsiTheme="minorHAnsi" w:cstheme="minorHAnsi"/>
          <w:sz w:val="22"/>
          <w:szCs w:val="22"/>
          <w:shd w:val="clear" w:color="auto" w:fill="FFFFFF"/>
        </w:rPr>
        <w:t> of God after the image of Him who created him? But because she differs from the man in bodily sex, it was possible rightly to represent under her bodily covering that part of the reason which is diverted to the government of temporal things; so that the image of God may remain on that side of the mind of man on which it cleaves to the beholding or the consulting of the </w:t>
      </w:r>
      <w:hyperlink r:id="rId71" w:history="1">
        <w:r w:rsidRPr="0029197F">
          <w:rPr>
            <w:rStyle w:val="Hyperlink"/>
            <w:rFonts w:asciiTheme="minorHAnsi" w:hAnsiTheme="minorHAnsi" w:cstheme="minorHAnsi"/>
            <w:color w:val="auto"/>
            <w:sz w:val="22"/>
            <w:szCs w:val="22"/>
            <w:u w:val="none"/>
            <w:shd w:val="clear" w:color="auto" w:fill="FFFFFF"/>
          </w:rPr>
          <w:t>eternal</w:t>
        </w:r>
      </w:hyperlink>
      <w:r w:rsidRPr="0029197F">
        <w:rPr>
          <w:rFonts w:asciiTheme="minorHAnsi" w:hAnsiTheme="minorHAnsi" w:cstheme="minorHAnsi"/>
          <w:sz w:val="22"/>
          <w:szCs w:val="22"/>
          <w:shd w:val="clear" w:color="auto" w:fill="FFFFFF"/>
        </w:rPr>
        <w:t> reasons of things; and this, it is clear, not men only, but also </w:t>
      </w:r>
      <w:hyperlink r:id="rId72" w:history="1">
        <w:r w:rsidRPr="0029197F">
          <w:rPr>
            <w:rStyle w:val="Hyperlink"/>
            <w:rFonts w:asciiTheme="minorHAnsi" w:hAnsiTheme="minorHAnsi" w:cstheme="minorHAnsi"/>
            <w:color w:val="auto"/>
            <w:sz w:val="22"/>
            <w:szCs w:val="22"/>
            <w:u w:val="none"/>
            <w:shd w:val="clear" w:color="auto" w:fill="FFFFFF"/>
          </w:rPr>
          <w:t>women</w:t>
        </w:r>
      </w:hyperlink>
      <w:r w:rsidRPr="0029197F">
        <w:rPr>
          <w:rFonts w:asciiTheme="minorHAnsi" w:hAnsiTheme="minorHAnsi" w:cstheme="minorHAnsi"/>
          <w:sz w:val="22"/>
          <w:szCs w:val="22"/>
          <w:shd w:val="clear" w:color="auto" w:fill="FFFFFF"/>
        </w:rPr>
        <w:t> have.</w:t>
      </w:r>
    </w:p>
    <w:p w14:paraId="201D828B" w14:textId="77F05F42" w:rsidR="004133A5" w:rsidRPr="0029197F" w:rsidRDefault="004133A5" w:rsidP="004133A5">
      <w:pPr>
        <w:pStyle w:val="regular"/>
        <w:shd w:val="clear" w:color="auto" w:fill="FFFFFF"/>
        <w:spacing w:before="180" w:beforeAutospacing="0" w:after="180" w:afterAutospacing="0"/>
        <w:jc w:val="both"/>
        <w:rPr>
          <w:rFonts w:asciiTheme="minorHAnsi" w:hAnsiTheme="minorHAnsi" w:cstheme="minorHAnsi"/>
          <w:sz w:val="22"/>
          <w:szCs w:val="22"/>
          <w:shd w:val="clear" w:color="auto" w:fill="FFFFFF"/>
        </w:rPr>
      </w:pPr>
    </w:p>
    <w:p w14:paraId="73DA72C9" w14:textId="49501BB4" w:rsidR="00862244" w:rsidRPr="0029197F" w:rsidRDefault="00862244" w:rsidP="004133A5">
      <w:pPr>
        <w:pStyle w:val="regular"/>
        <w:shd w:val="clear" w:color="auto" w:fill="FFFFFF"/>
        <w:spacing w:before="180" w:beforeAutospacing="0" w:after="180" w:afterAutospacing="0"/>
        <w:jc w:val="both"/>
        <w:rPr>
          <w:rFonts w:asciiTheme="minorHAnsi" w:hAnsiTheme="minorHAnsi" w:cstheme="minorHAnsi"/>
          <w:sz w:val="22"/>
          <w:szCs w:val="22"/>
        </w:rPr>
      </w:pPr>
      <w:r w:rsidRPr="0029197F">
        <w:rPr>
          <w:rFonts w:asciiTheme="minorHAnsi" w:hAnsiTheme="minorHAnsi" w:cstheme="minorHAnsi"/>
          <w:sz w:val="22"/>
          <w:szCs w:val="22"/>
          <w:u w:val="single"/>
        </w:rPr>
        <w:t>A recent feminist study</w:t>
      </w:r>
      <w:r w:rsidRPr="0029197F">
        <w:rPr>
          <w:rFonts w:asciiTheme="minorHAnsi" w:hAnsiTheme="minorHAnsi" w:cstheme="minorHAnsi"/>
          <w:sz w:val="22"/>
          <w:szCs w:val="22"/>
        </w:rPr>
        <w:t>:</w:t>
      </w:r>
    </w:p>
    <w:p w14:paraId="6A6802AA" w14:textId="6CC244E8" w:rsidR="00526DE7" w:rsidRPr="0029197F" w:rsidRDefault="00526DE7" w:rsidP="004133A5">
      <w:pPr>
        <w:pStyle w:val="regular"/>
        <w:shd w:val="clear" w:color="auto" w:fill="FFFFFF"/>
        <w:spacing w:before="180" w:beforeAutospacing="0" w:after="180" w:afterAutospacing="0"/>
        <w:jc w:val="both"/>
        <w:rPr>
          <w:rFonts w:asciiTheme="minorHAnsi" w:hAnsiTheme="minorHAnsi" w:cstheme="minorHAnsi"/>
          <w:sz w:val="22"/>
          <w:szCs w:val="22"/>
        </w:rPr>
      </w:pPr>
      <w:r w:rsidRPr="0029197F">
        <w:rPr>
          <w:rFonts w:asciiTheme="minorHAnsi" w:hAnsiTheme="minorHAnsi" w:cstheme="minorHAnsi"/>
          <w:sz w:val="22"/>
          <w:szCs w:val="22"/>
        </w:rPr>
        <w:t xml:space="preserve">Gender identity was one of the important factors that Paul considered in his effort to define the boundary of his new Christian community, which he deemed as alternative and in opposition to the Roman imperial order as indicated above, and as Elliott (1994) and Horsley (1998b) argue. Nevertheless, he was constructing his perception of gender within the larger context of the social norms of Jewish and Hellenistic, culture as well as the Roman imperial context. Despite his efforts to organize an alternative society, Paul’s view of gender relationships is however not monolithic. His writings rather reveal ambiguities and complexities in his view of the position of woman, which constantly create problems as the reader tries to attach an anti-imperial or a liberating meaning for women to these texts. Kwok (2006:54) makes a similar observation in her effort to establish Paul’s political stance. </w:t>
      </w:r>
    </w:p>
    <w:p w14:paraId="5B834BE7" w14:textId="49715ED2" w:rsidR="00526DE7" w:rsidRPr="0029197F" w:rsidRDefault="00526DE7" w:rsidP="004133A5">
      <w:pPr>
        <w:pStyle w:val="regular"/>
        <w:shd w:val="clear" w:color="auto" w:fill="FFFFFF"/>
        <w:spacing w:before="180" w:beforeAutospacing="0" w:after="180" w:afterAutospacing="0"/>
        <w:jc w:val="both"/>
        <w:rPr>
          <w:rFonts w:asciiTheme="minorHAnsi" w:hAnsiTheme="minorHAnsi" w:cstheme="minorHAnsi"/>
          <w:sz w:val="22"/>
          <w:szCs w:val="22"/>
        </w:rPr>
      </w:pPr>
      <w:r w:rsidRPr="0029197F">
        <w:rPr>
          <w:rFonts w:asciiTheme="minorHAnsi" w:hAnsiTheme="minorHAnsi" w:cstheme="minorHAnsi"/>
          <w:sz w:val="22"/>
          <w:szCs w:val="22"/>
        </w:rPr>
        <w:t>One such ambiguous passage is 1 Cor 11:1-16. A thorough scrutiny of Paul’s view of gender relationships and especially the position of a woman in the hierarchy in this passage, which is characterized by deliberative rhetoric, reveals a conflict within himself between embracing and not embracing the prevailing hierarchical structures. This struggle may be best understood through the postcolonial features of mimicry, resistance, hybridity and ambivalence to the existing Roman legal and kinship structures. Perhaps examination of these features may be one of the best ways to understand, how the Roman imperial context informed Paul’s gender construction in this text. I will therefore divide the text into three main parts namely: 1) Paul’s mimicry (verses 1-10); 2) Paul’s resistance (verses 11-12); and 3) Paul’s hybridity and ambivalence (verses 13-15).</w:t>
      </w:r>
    </w:p>
    <w:p w14:paraId="3621BE48" w14:textId="606F700E" w:rsidR="00DA72D9" w:rsidRPr="0029197F" w:rsidRDefault="00862244" w:rsidP="00862244">
      <w:pPr>
        <w:pStyle w:val="regular"/>
        <w:shd w:val="clear" w:color="auto" w:fill="FFFFFF"/>
        <w:spacing w:before="180" w:beforeAutospacing="0" w:after="180" w:afterAutospacing="0"/>
        <w:jc w:val="both"/>
        <w:rPr>
          <w:rFonts w:asciiTheme="minorHAnsi" w:hAnsiTheme="minorHAnsi" w:cstheme="minorHAnsi"/>
          <w:sz w:val="22"/>
          <w:szCs w:val="22"/>
        </w:rPr>
      </w:pPr>
      <w:r w:rsidRPr="0029197F">
        <w:rPr>
          <w:rFonts w:asciiTheme="minorHAnsi" w:hAnsiTheme="minorHAnsi" w:cstheme="minorHAnsi"/>
          <w:sz w:val="22"/>
          <w:szCs w:val="22"/>
        </w:rPr>
        <w:t xml:space="preserve">Lydia Muthoni </w:t>
      </w:r>
      <w:proofErr w:type="spellStart"/>
      <w:r w:rsidRPr="0029197F">
        <w:rPr>
          <w:rFonts w:asciiTheme="minorHAnsi" w:hAnsiTheme="minorHAnsi" w:cstheme="minorHAnsi"/>
          <w:sz w:val="22"/>
          <w:szCs w:val="22"/>
        </w:rPr>
        <w:t>Mwanik</w:t>
      </w:r>
      <w:proofErr w:type="spellEnd"/>
      <w:r w:rsidR="00DA72D9" w:rsidRPr="0029197F">
        <w:rPr>
          <w:rFonts w:asciiTheme="minorHAnsi" w:hAnsiTheme="minorHAnsi" w:cstheme="minorHAnsi"/>
          <w:sz w:val="22"/>
          <w:szCs w:val="22"/>
        </w:rPr>
        <w:t xml:space="preserve"> </w:t>
      </w:r>
      <w:r w:rsidRPr="0029197F">
        <w:rPr>
          <w:rFonts w:asciiTheme="minorHAnsi" w:hAnsiTheme="minorHAnsi" w:cstheme="minorHAnsi"/>
          <w:sz w:val="22"/>
          <w:szCs w:val="22"/>
        </w:rPr>
        <w:t>GOD’S IMAGE OR MAN’S GLORY?: A KENYAN POSTCOLONIAL FEMINIST READING OF 1 CORINTHIANS 11:1-16</w:t>
      </w:r>
      <w:r w:rsidRPr="0029197F">
        <w:rPr>
          <w:rFonts w:asciiTheme="minorHAnsi" w:hAnsiTheme="minorHAnsi" w:cstheme="minorHAnsi"/>
          <w:sz w:val="22"/>
          <w:szCs w:val="22"/>
        </w:rPr>
        <w:t xml:space="preserve">. Ph D, Thesis, </w:t>
      </w:r>
      <w:r w:rsidRPr="0029197F">
        <w:rPr>
          <w:rFonts w:asciiTheme="minorHAnsi" w:hAnsiTheme="minorHAnsi" w:cstheme="minorHAnsi"/>
          <w:sz w:val="22"/>
          <w:szCs w:val="22"/>
        </w:rPr>
        <w:t>University of Kwazulu-Natal</w:t>
      </w:r>
      <w:r w:rsidRPr="0029197F">
        <w:rPr>
          <w:rFonts w:asciiTheme="minorHAnsi" w:hAnsiTheme="minorHAnsi" w:cstheme="minorHAnsi"/>
          <w:sz w:val="22"/>
          <w:szCs w:val="22"/>
        </w:rPr>
        <w:t>, 2011, p65/</w:t>
      </w:r>
    </w:p>
    <w:p w14:paraId="33B4C363" w14:textId="0E884BEC" w:rsidR="00DA72D9" w:rsidRDefault="00365833" w:rsidP="004133A5">
      <w:pPr>
        <w:pStyle w:val="regular"/>
        <w:shd w:val="clear" w:color="auto" w:fill="FFFFFF"/>
        <w:spacing w:before="180" w:beforeAutospacing="0" w:after="180" w:afterAutospacing="0"/>
        <w:jc w:val="both"/>
        <w:rPr>
          <w:rFonts w:asciiTheme="minorHAnsi" w:hAnsiTheme="minorHAnsi" w:cstheme="minorHAnsi"/>
          <w:sz w:val="22"/>
          <w:szCs w:val="22"/>
          <w:shd w:val="clear" w:color="auto" w:fill="FFFFFF"/>
        </w:rPr>
      </w:pPr>
      <w:r>
        <w:rPr>
          <w:rFonts w:asciiTheme="minorHAnsi" w:hAnsiTheme="minorHAnsi" w:cstheme="minorHAnsi"/>
          <w:sz w:val="22"/>
          <w:szCs w:val="22"/>
          <w:shd w:val="clear" w:color="auto" w:fill="FFFFFF"/>
        </w:rPr>
        <w:t>There is LOTS of discussion about the significance of head-covering in Corinth.  Here is on thoughtful piece:</w:t>
      </w:r>
    </w:p>
    <w:p w14:paraId="5D338246" w14:textId="2011001C" w:rsidR="00365833" w:rsidRPr="0029197F" w:rsidRDefault="00365833" w:rsidP="004133A5">
      <w:pPr>
        <w:pStyle w:val="regular"/>
        <w:shd w:val="clear" w:color="auto" w:fill="FFFFFF"/>
        <w:spacing w:before="180" w:beforeAutospacing="0" w:after="180" w:afterAutospacing="0"/>
        <w:jc w:val="both"/>
        <w:rPr>
          <w:rFonts w:asciiTheme="minorHAnsi" w:hAnsiTheme="minorHAnsi" w:cstheme="minorHAnsi"/>
          <w:sz w:val="22"/>
          <w:szCs w:val="22"/>
          <w:shd w:val="clear" w:color="auto" w:fill="FFFFFF"/>
        </w:rPr>
      </w:pPr>
      <w:hyperlink r:id="rId73" w:history="1">
        <w:proofErr w:type="spellStart"/>
        <w:r>
          <w:rPr>
            <w:rStyle w:val="Hyperlink"/>
          </w:rPr>
          <w:t>Headcoverings</w:t>
        </w:r>
        <w:proofErr w:type="spellEnd"/>
        <w:r>
          <w:rPr>
            <w:rStyle w:val="Hyperlink"/>
          </w:rPr>
          <w:t xml:space="preserve"> by Wayne Grudem (monergism.com)</w:t>
        </w:r>
      </w:hyperlink>
    </w:p>
    <w:p w14:paraId="6ECB9C69" w14:textId="77777777" w:rsidR="004133A5" w:rsidRPr="0029197F" w:rsidRDefault="004133A5" w:rsidP="004133A5">
      <w:pPr>
        <w:pStyle w:val="regular"/>
        <w:shd w:val="clear" w:color="auto" w:fill="FFFFFF"/>
        <w:spacing w:before="180" w:beforeAutospacing="0" w:after="180" w:afterAutospacing="0"/>
        <w:jc w:val="both"/>
        <w:rPr>
          <w:rFonts w:asciiTheme="minorHAnsi" w:hAnsiTheme="minorHAnsi" w:cstheme="minorHAnsi"/>
          <w:color w:val="001320"/>
          <w:sz w:val="22"/>
          <w:szCs w:val="22"/>
        </w:rPr>
      </w:pPr>
    </w:p>
    <w:p w14:paraId="1485C84A" w14:textId="7E54C9C6" w:rsidR="006B1D79" w:rsidRPr="0029197F" w:rsidRDefault="006B1D79" w:rsidP="006B1D79">
      <w:pPr>
        <w:pStyle w:val="regular"/>
        <w:shd w:val="clear" w:color="auto" w:fill="FFFFFF"/>
        <w:spacing w:before="180" w:beforeAutospacing="0" w:after="180" w:afterAutospacing="0"/>
        <w:jc w:val="both"/>
        <w:rPr>
          <w:rFonts w:asciiTheme="minorHAnsi" w:hAnsiTheme="minorHAnsi" w:cstheme="minorHAnsi"/>
          <w:color w:val="001320"/>
          <w:sz w:val="22"/>
          <w:szCs w:val="22"/>
        </w:rPr>
      </w:pPr>
      <w:r w:rsidRPr="0029197F">
        <w:rPr>
          <w:rFonts w:asciiTheme="minorHAnsi" w:hAnsiTheme="minorHAnsi" w:cstheme="minorHAnsi"/>
          <w:color w:val="001320"/>
          <w:sz w:val="22"/>
          <w:szCs w:val="22"/>
          <w:u w:val="single"/>
        </w:rPr>
        <w:t>Qur’an</w:t>
      </w:r>
      <w:r w:rsidRPr="0029197F">
        <w:rPr>
          <w:rFonts w:asciiTheme="minorHAnsi" w:hAnsiTheme="minorHAnsi" w:cstheme="minorHAnsi"/>
          <w:color w:val="001320"/>
          <w:sz w:val="22"/>
          <w:szCs w:val="22"/>
        </w:rPr>
        <w:t>:</w:t>
      </w:r>
    </w:p>
    <w:p w14:paraId="30F2D401" w14:textId="5D9C3825" w:rsidR="00A10A05" w:rsidRPr="0029197F" w:rsidRDefault="00A10A05" w:rsidP="00A10A05">
      <w:pPr>
        <w:shd w:val="clear" w:color="auto" w:fill="FFFFFF"/>
        <w:spacing w:after="192" w:line="240" w:lineRule="atLeast"/>
        <w:textAlignment w:val="baseline"/>
        <w:outlineLvl w:val="2"/>
        <w:rPr>
          <w:rFonts w:eastAsia="Times New Roman" w:cstheme="minorHAnsi"/>
          <w:color w:val="006489"/>
        </w:rPr>
      </w:pPr>
      <w:r w:rsidRPr="00A10A05">
        <w:rPr>
          <w:rFonts w:eastAsia="Times New Roman" w:cstheme="minorHAnsi"/>
          <w:color w:val="006489"/>
        </w:rPr>
        <w:t>Sura 24</w:t>
      </w:r>
      <w:r w:rsidRPr="0029197F">
        <w:rPr>
          <w:rFonts w:eastAsia="Times New Roman" w:cstheme="minorHAnsi"/>
          <w:color w:val="006489"/>
        </w:rPr>
        <w:t>:</w:t>
      </w:r>
      <w:r w:rsidRPr="00A10A05">
        <w:rPr>
          <w:rFonts w:eastAsia="Times New Roman" w:cstheme="minorHAnsi"/>
          <w:color w:val="006489"/>
        </w:rPr>
        <w:t xml:space="preserve"> 31</w:t>
      </w:r>
    </w:p>
    <w:p w14:paraId="7CD1BCB8" w14:textId="77777777" w:rsidR="002D5D24" w:rsidRPr="002D5D24" w:rsidRDefault="002D5D24" w:rsidP="002D5D24">
      <w:pPr>
        <w:shd w:val="clear" w:color="auto" w:fill="FFFFFF"/>
        <w:spacing w:after="0" w:line="240" w:lineRule="auto"/>
        <w:jc w:val="right"/>
        <w:rPr>
          <w:rFonts w:eastAsia="Times New Roman" w:cstheme="minorHAnsi"/>
          <w:color w:val="008000"/>
        </w:rPr>
      </w:pPr>
      <w:r w:rsidRPr="002D5D24">
        <w:rPr>
          <w:rFonts w:eastAsia="Times New Roman" w:cstheme="minorHAnsi"/>
          <w:color w:val="008000"/>
        </w:rPr>
        <w:t>‎</w:t>
      </w:r>
    </w:p>
    <w:p w14:paraId="1541E8A4" w14:textId="77777777" w:rsidR="002D5D24" w:rsidRPr="002D5D24" w:rsidRDefault="002D5D24" w:rsidP="002D5D24">
      <w:pPr>
        <w:shd w:val="clear" w:color="auto" w:fill="FFFFFF"/>
        <w:spacing w:after="0" w:line="240" w:lineRule="auto"/>
        <w:jc w:val="right"/>
        <w:rPr>
          <w:rFonts w:eastAsia="Times New Roman" w:cstheme="minorHAnsi"/>
          <w:color w:val="008000"/>
        </w:rPr>
      </w:pPr>
      <w:hyperlink r:id="rId74" w:history="1">
        <w:r w:rsidRPr="002D5D24">
          <w:rPr>
            <w:rFonts w:eastAsia="Times New Roman" w:cstheme="minorHAnsi"/>
            <w:color w:val="0000FF"/>
            <w:u w:val="single"/>
          </w:rPr>
          <w:t>24:31</w:t>
        </w:r>
      </w:hyperlink>
      <w:r w:rsidRPr="002D5D24">
        <w:rPr>
          <w:rFonts w:eastAsia="Times New Roman" w:cstheme="minorHAnsi"/>
          <w:color w:val="008000"/>
        </w:rPr>
        <w:t>  ‏</w:t>
      </w:r>
      <w:proofErr w:type="spellStart"/>
      <w:r w:rsidRPr="002D5D24">
        <w:rPr>
          <w:rFonts w:eastAsia="Times New Roman" w:cstheme="minorHAnsi"/>
          <w:color w:val="008000"/>
        </w:rPr>
        <w:t>وَقُل</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لِّلْمُؤْمِنَتِ</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يَغْضُضْنَ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مِنْ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أَبْصَرِهِنَّ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وَيَحْفَظْنَ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فُرُوجَهُنَّ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وَلَا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يُبْدِينَ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زِينَتَهُنَّ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إِلَّا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مَا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ظَهَرَ</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مِنْهَا</w:t>
      </w:r>
      <w:proofErr w:type="spellEnd"/>
      <w:r w:rsidRPr="002D5D24">
        <w:rPr>
          <w:rFonts w:eastAsia="Times New Roman" w:cstheme="minorHAnsi"/>
          <w:color w:val="008000"/>
        </w:rPr>
        <w:t xml:space="preserve"> ۖ </w:t>
      </w:r>
      <w:proofErr w:type="spellStart"/>
      <w:r w:rsidRPr="002D5D24">
        <w:rPr>
          <w:rFonts w:eastAsia="Times New Roman" w:cstheme="minorHAnsi"/>
          <w:color w:val="008000"/>
        </w:rPr>
        <w:t>وَلْيَضْرِبْنَ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بِخُمُرِهِنَّ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عَلَىٰ</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جُيُوبِهِنَّ</w:t>
      </w:r>
      <w:proofErr w:type="spellEnd"/>
      <w:r w:rsidRPr="002D5D24">
        <w:rPr>
          <w:rFonts w:eastAsia="Times New Roman" w:cstheme="minorHAnsi"/>
          <w:color w:val="008000"/>
        </w:rPr>
        <w:t xml:space="preserve"> ۖ </w:t>
      </w:r>
      <w:proofErr w:type="spellStart"/>
      <w:r w:rsidRPr="002D5D24">
        <w:rPr>
          <w:rFonts w:eastAsia="Times New Roman" w:cstheme="minorHAnsi"/>
          <w:color w:val="008000"/>
        </w:rPr>
        <w:t>وَلَا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يُبْدِينَ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زِينَتَهُنَّ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إِلَّا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لِبُعُولَتِهِنَّ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ءَابَآئِهِنَّ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ءَابَآءِ</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بُعُولَتِهِنَّ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أَبْنَآئِهِنَّ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أَبْنَآءِ</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بُعُولَتِهِنَّ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إِخْوَنِهِنَّ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بَنِىٓ</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إِخْوَنِهِنَّ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بَنِىٓ</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أَخَوَتِهِنَّ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نِسَآئِهِنَّ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مَا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مَلَكَتْ</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أَيْمَنُهُنَّ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ٱلتَّبِعِينَ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غَيْرِ</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أُو۟لِى</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ٱلْإِرْبَةِ</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مِنَ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ٱلرِّجَالِ</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أَوِ</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ٱلطِّفْلِ</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ٱلَّذِينَ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لَمْ</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يَظْهَرُوا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عَلَىٰ</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عَوْرَتِ</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ٱلنِّسَآءِ</w:t>
      </w:r>
      <w:proofErr w:type="spellEnd"/>
      <w:r w:rsidRPr="002D5D24">
        <w:rPr>
          <w:rFonts w:eastAsia="Times New Roman" w:cstheme="minorHAnsi"/>
          <w:color w:val="008000"/>
        </w:rPr>
        <w:t xml:space="preserve"> ۖ </w:t>
      </w:r>
      <w:proofErr w:type="spellStart"/>
      <w:r w:rsidRPr="002D5D24">
        <w:rPr>
          <w:rFonts w:eastAsia="Times New Roman" w:cstheme="minorHAnsi"/>
          <w:color w:val="008000"/>
        </w:rPr>
        <w:t>وَلَا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يَضْرِبْنَ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بِأَرْجُلِهِنَّ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لِيُعْلَمَ</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مَا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يُخْفِينَ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مِن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زِينَتِهِنَّ</w:t>
      </w:r>
      <w:proofErr w:type="spellEnd"/>
      <w:r w:rsidRPr="002D5D24">
        <w:rPr>
          <w:rFonts w:eastAsia="Times New Roman" w:cstheme="minorHAnsi"/>
          <w:color w:val="008000"/>
        </w:rPr>
        <w:t xml:space="preserve"> ۚ </w:t>
      </w:r>
      <w:proofErr w:type="spellStart"/>
      <w:r w:rsidRPr="002D5D24">
        <w:rPr>
          <w:rFonts w:eastAsia="Times New Roman" w:cstheme="minorHAnsi"/>
          <w:color w:val="008000"/>
        </w:rPr>
        <w:t>وَتُوبُوٓا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إِلَى</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ٱللَّهِ</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جَمِيعًا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أَيُّهَ</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ٱلْمُؤْمِنُونَ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لَعَلَّكُمْ</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تُفْلِحُونَ</w:t>
      </w:r>
      <w:proofErr w:type="spellEnd"/>
      <w:r w:rsidRPr="002D5D24">
        <w:rPr>
          <w:rFonts w:eastAsia="Times New Roman" w:cstheme="minorHAnsi"/>
          <w:color w:val="008000"/>
        </w:rPr>
        <w:t xml:space="preserve"> ‎</w:t>
      </w:r>
    </w:p>
    <w:p w14:paraId="53D28CEC" w14:textId="77777777" w:rsidR="002D5D24" w:rsidRPr="00A10A05" w:rsidRDefault="002D5D24" w:rsidP="00A10A05">
      <w:pPr>
        <w:shd w:val="clear" w:color="auto" w:fill="FFFFFF"/>
        <w:spacing w:after="192" w:line="240" w:lineRule="atLeast"/>
        <w:textAlignment w:val="baseline"/>
        <w:outlineLvl w:val="2"/>
        <w:rPr>
          <w:rFonts w:eastAsia="Times New Roman" w:cstheme="minorHAnsi"/>
          <w:color w:val="006489"/>
        </w:rPr>
      </w:pPr>
    </w:p>
    <w:p w14:paraId="1AB3C261" w14:textId="57ED9955" w:rsidR="00A10A05" w:rsidRPr="0029197F" w:rsidRDefault="00A10A05" w:rsidP="00A10A05">
      <w:pPr>
        <w:pStyle w:val="regular"/>
        <w:shd w:val="clear" w:color="auto" w:fill="FFFFFF"/>
        <w:spacing w:before="180" w:beforeAutospacing="0" w:after="180" w:afterAutospacing="0"/>
        <w:rPr>
          <w:rStyle w:val="row-0"/>
          <w:rFonts w:asciiTheme="minorHAnsi" w:hAnsiTheme="minorHAnsi" w:cstheme="minorHAnsi"/>
          <w:color w:val="000000"/>
          <w:sz w:val="22"/>
          <w:szCs w:val="22"/>
          <w:shd w:val="clear" w:color="auto" w:fill="FFFFDD"/>
        </w:rPr>
      </w:pPr>
      <w:r w:rsidRPr="0029197F">
        <w:rPr>
          <w:rStyle w:val="row-0"/>
          <w:rFonts w:asciiTheme="minorHAnsi" w:hAnsiTheme="minorHAnsi" w:cstheme="minorHAnsi"/>
          <w:color w:val="000000"/>
          <w:sz w:val="22"/>
          <w:szCs w:val="22"/>
          <w:shd w:val="clear" w:color="auto" w:fill="F0F4E8"/>
        </w:rPr>
        <w:t>(24/30) Tell the faithful men to cast down their looks and to guard their private parts. That is more decent for them. Allah is indeed well aware of what they do. </w:t>
      </w:r>
      <w:r w:rsidRPr="0029197F">
        <w:rPr>
          <w:rStyle w:val="row-0"/>
          <w:rFonts w:asciiTheme="minorHAnsi" w:hAnsiTheme="minorHAnsi" w:cstheme="minorHAnsi"/>
          <w:color w:val="000000"/>
          <w:sz w:val="22"/>
          <w:szCs w:val="22"/>
          <w:shd w:val="clear" w:color="auto" w:fill="FFFFDD"/>
        </w:rPr>
        <w:t xml:space="preserve">(24/31) And tell the faithful women to cast down their looks and to guard their private parts, and not to display their charms, beyond what is [acceptably] visible, and let them draw their scarfs over their bosoms, and not display their charms except to their husbands, or their fathers, or their husband’s fathers, or their sons, or their husband’s sons, or their brothers, or their brothers’ sons, or their sisters’ sons, or their women, or their slave girls, or male </w:t>
      </w:r>
      <w:proofErr w:type="spellStart"/>
      <w:r w:rsidRPr="0029197F">
        <w:rPr>
          <w:rStyle w:val="row-0"/>
          <w:rFonts w:asciiTheme="minorHAnsi" w:hAnsiTheme="minorHAnsi" w:cstheme="minorHAnsi"/>
          <w:color w:val="000000"/>
          <w:sz w:val="22"/>
          <w:szCs w:val="22"/>
          <w:shd w:val="clear" w:color="auto" w:fill="FFFFDD"/>
        </w:rPr>
        <w:t>dependants</w:t>
      </w:r>
      <w:proofErr w:type="spellEnd"/>
      <w:r w:rsidRPr="0029197F">
        <w:rPr>
          <w:rStyle w:val="row-0"/>
          <w:rFonts w:asciiTheme="minorHAnsi" w:hAnsiTheme="minorHAnsi" w:cstheme="minorHAnsi"/>
          <w:color w:val="000000"/>
          <w:sz w:val="22"/>
          <w:szCs w:val="22"/>
          <w:shd w:val="clear" w:color="auto" w:fill="FFFFDD"/>
        </w:rPr>
        <w:t xml:space="preserve"> lacking [sexual] desire, or children who are not yet conscious of female sexuality. And let them not thump their feet to make known their hidden ornaments. Rally to Allah in repentance, O faithful, so that you may be felicitous.</w:t>
      </w:r>
      <w:r w:rsidRPr="0029197F">
        <w:rPr>
          <w:rStyle w:val="row-0"/>
          <w:rFonts w:asciiTheme="minorHAnsi" w:hAnsiTheme="minorHAnsi" w:cstheme="minorHAnsi"/>
          <w:color w:val="000000"/>
          <w:sz w:val="22"/>
          <w:szCs w:val="22"/>
          <w:shd w:val="clear" w:color="auto" w:fill="FFFFDD"/>
        </w:rPr>
        <w:t xml:space="preserve">      (Ali </w:t>
      </w:r>
      <w:proofErr w:type="spellStart"/>
      <w:r w:rsidRPr="0029197F">
        <w:rPr>
          <w:rStyle w:val="row-0"/>
          <w:rFonts w:asciiTheme="minorHAnsi" w:hAnsiTheme="minorHAnsi" w:cstheme="minorHAnsi"/>
          <w:color w:val="000000"/>
          <w:sz w:val="22"/>
          <w:szCs w:val="22"/>
          <w:shd w:val="clear" w:color="auto" w:fill="FFFFDD"/>
        </w:rPr>
        <w:t>Quli</w:t>
      </w:r>
      <w:proofErr w:type="spellEnd"/>
      <w:r w:rsidRPr="0029197F">
        <w:rPr>
          <w:rStyle w:val="row-0"/>
          <w:rFonts w:asciiTheme="minorHAnsi" w:hAnsiTheme="minorHAnsi" w:cstheme="minorHAnsi"/>
          <w:color w:val="000000"/>
          <w:sz w:val="22"/>
          <w:szCs w:val="22"/>
          <w:shd w:val="clear" w:color="auto" w:fill="FFFFDD"/>
        </w:rPr>
        <w:t xml:space="preserve"> </w:t>
      </w:r>
      <w:proofErr w:type="spellStart"/>
      <w:r w:rsidRPr="0029197F">
        <w:rPr>
          <w:rStyle w:val="row-0"/>
          <w:rFonts w:asciiTheme="minorHAnsi" w:hAnsiTheme="minorHAnsi" w:cstheme="minorHAnsi"/>
          <w:color w:val="000000"/>
          <w:sz w:val="22"/>
          <w:szCs w:val="22"/>
          <w:shd w:val="clear" w:color="auto" w:fill="FFFFDD"/>
        </w:rPr>
        <w:t>Qurai</w:t>
      </w:r>
      <w:proofErr w:type="spellEnd"/>
      <w:r w:rsidRPr="0029197F">
        <w:rPr>
          <w:rStyle w:val="row-0"/>
          <w:rFonts w:asciiTheme="minorHAnsi" w:hAnsiTheme="minorHAnsi" w:cstheme="minorHAnsi"/>
          <w:color w:val="000000"/>
          <w:sz w:val="22"/>
          <w:szCs w:val="22"/>
          <w:shd w:val="clear" w:color="auto" w:fill="FFFFDD"/>
        </w:rPr>
        <w:t>)</w:t>
      </w:r>
    </w:p>
    <w:p w14:paraId="15CDB3E8" w14:textId="0A8E35FF" w:rsidR="006B1D79" w:rsidRPr="0029197F" w:rsidRDefault="00A10A05" w:rsidP="006B1D79">
      <w:pPr>
        <w:pStyle w:val="regular"/>
        <w:shd w:val="clear" w:color="auto" w:fill="FFFFFF"/>
        <w:spacing w:before="180" w:beforeAutospacing="0" w:after="180" w:afterAutospacing="0"/>
        <w:jc w:val="both"/>
        <w:rPr>
          <w:rFonts w:asciiTheme="minorHAnsi" w:hAnsiTheme="minorHAnsi" w:cstheme="minorHAnsi"/>
          <w:color w:val="000000"/>
          <w:sz w:val="22"/>
          <w:szCs w:val="22"/>
          <w:shd w:val="clear" w:color="auto" w:fill="E4FFE1"/>
        </w:rPr>
      </w:pPr>
      <w:r w:rsidRPr="0029197F">
        <w:rPr>
          <w:rFonts w:asciiTheme="minorHAnsi" w:hAnsiTheme="minorHAnsi" w:cstheme="minorHAnsi"/>
          <w:sz w:val="22"/>
          <w:szCs w:val="22"/>
        </w:rPr>
        <w:br/>
      </w:r>
      <w:r w:rsidR="002D5D24" w:rsidRPr="0029197F">
        <w:rPr>
          <w:rFonts w:asciiTheme="minorHAnsi" w:hAnsiTheme="minorHAnsi" w:cstheme="minorHAnsi"/>
          <w:sz w:val="22"/>
          <w:szCs w:val="22"/>
        </w:rPr>
        <w:br/>
      </w:r>
      <w:r w:rsidR="002D5D24" w:rsidRPr="0029197F">
        <w:rPr>
          <w:rFonts w:asciiTheme="minorHAnsi" w:hAnsiTheme="minorHAnsi" w:cstheme="minorHAnsi"/>
          <w:color w:val="000000"/>
          <w:sz w:val="22"/>
          <w:szCs w:val="22"/>
          <w:shd w:val="clear" w:color="auto" w:fill="E4FFE1"/>
        </w:rPr>
        <w:t xml:space="preserve">(30) </w:t>
      </w:r>
      <w:r w:rsidR="002D5D24" w:rsidRPr="0029197F">
        <w:rPr>
          <w:rFonts w:asciiTheme="minorHAnsi" w:hAnsiTheme="minorHAnsi" w:cstheme="minorHAnsi"/>
          <w:color w:val="000000"/>
          <w:sz w:val="22"/>
          <w:szCs w:val="22"/>
          <w:shd w:val="clear" w:color="auto" w:fill="E4FFE1"/>
        </w:rPr>
        <w:t>Tell the believing men to lower their gaze and to be mindful of their chastity: this will be most conducive to their purity – [and,] verily, God is aware of all that they do</w:t>
      </w:r>
      <w:r w:rsidR="002D5D24" w:rsidRPr="0029197F">
        <w:rPr>
          <w:rFonts w:asciiTheme="minorHAnsi" w:hAnsiTheme="minorHAnsi" w:cstheme="minorHAnsi"/>
          <w:color w:val="000000"/>
          <w:sz w:val="22"/>
          <w:szCs w:val="22"/>
          <w:shd w:val="clear" w:color="auto" w:fill="E4FFE1"/>
        </w:rPr>
        <w:t xml:space="preserve">. (31) </w:t>
      </w:r>
      <w:r w:rsidRPr="0029197F">
        <w:rPr>
          <w:rFonts w:asciiTheme="minorHAnsi" w:hAnsiTheme="minorHAnsi" w:cstheme="minorHAnsi"/>
          <w:color w:val="000000"/>
          <w:sz w:val="22"/>
          <w:szCs w:val="22"/>
          <w:shd w:val="clear" w:color="auto" w:fill="E4FFE1"/>
        </w:rPr>
        <w:t>And tell the believing women to lower their gaze and to be mindful of their chastity, and not to display their charms [in public] beyond what may [decently] be apparent thereof; hence, let them draw their head-coverings over their bosoms. And let them not display [more of] their charms to any but their husbands, or their fathers, or their husbands’ fathers, or their sons, or their husbands’ Sons, or their brothers, or their brothers’ sons, or their sisters’ sons, or their womenfolk, or those whom they rightfully possess, or such male attendants as are beyond all sexual desire, or children that are as yet unaware of women’s nakedness; and let them not swing their legs [in walking] so as to draw attention to their hidden charms And [always], O you believers - all of you - turn unto God in repentance, so that you might attain to a happy state</w:t>
      </w:r>
      <w:r w:rsidRPr="0029197F">
        <w:rPr>
          <w:rFonts w:asciiTheme="minorHAnsi" w:hAnsiTheme="minorHAnsi" w:cstheme="minorHAnsi"/>
          <w:color w:val="000000"/>
          <w:sz w:val="22"/>
          <w:szCs w:val="22"/>
          <w:shd w:val="clear" w:color="auto" w:fill="E4FFE1"/>
        </w:rPr>
        <w:t xml:space="preserve">  (Muhammad </w:t>
      </w:r>
      <w:proofErr w:type="spellStart"/>
      <w:r w:rsidRPr="0029197F">
        <w:rPr>
          <w:rFonts w:asciiTheme="minorHAnsi" w:hAnsiTheme="minorHAnsi" w:cstheme="minorHAnsi"/>
          <w:color w:val="000000"/>
          <w:sz w:val="22"/>
          <w:szCs w:val="22"/>
          <w:shd w:val="clear" w:color="auto" w:fill="E4FFE1"/>
        </w:rPr>
        <w:t>Asad</w:t>
      </w:r>
      <w:proofErr w:type="spellEnd"/>
      <w:r w:rsidRPr="0029197F">
        <w:rPr>
          <w:rFonts w:asciiTheme="minorHAnsi" w:hAnsiTheme="minorHAnsi" w:cstheme="minorHAnsi"/>
          <w:color w:val="000000"/>
          <w:sz w:val="22"/>
          <w:szCs w:val="22"/>
          <w:shd w:val="clear" w:color="auto" w:fill="E4FFE1"/>
        </w:rPr>
        <w:t>)</w:t>
      </w:r>
    </w:p>
    <w:p w14:paraId="0CBA2280" w14:textId="62A2002C" w:rsidR="004133A5" w:rsidRPr="0029197F" w:rsidRDefault="004133A5" w:rsidP="006B1D79">
      <w:pPr>
        <w:pStyle w:val="regular"/>
        <w:shd w:val="clear" w:color="auto" w:fill="FFFFFF"/>
        <w:spacing w:before="180" w:beforeAutospacing="0" w:after="180" w:afterAutospacing="0"/>
        <w:jc w:val="both"/>
        <w:rPr>
          <w:rFonts w:asciiTheme="minorHAnsi" w:hAnsiTheme="minorHAnsi" w:cstheme="minorHAnsi"/>
          <w:color w:val="000000"/>
          <w:sz w:val="22"/>
          <w:szCs w:val="22"/>
          <w:shd w:val="clear" w:color="auto" w:fill="FEFFE1"/>
        </w:rPr>
      </w:pPr>
      <w:r w:rsidRPr="0029197F">
        <w:rPr>
          <w:rFonts w:asciiTheme="minorHAnsi" w:hAnsiTheme="minorHAnsi" w:cstheme="minorHAnsi"/>
          <w:sz w:val="22"/>
          <w:szCs w:val="22"/>
        </w:rPr>
        <w:br/>
      </w:r>
      <w:r w:rsidRPr="0029197F">
        <w:rPr>
          <w:rFonts w:asciiTheme="minorHAnsi" w:hAnsiTheme="minorHAnsi" w:cstheme="minorHAnsi"/>
          <w:color w:val="000000"/>
          <w:sz w:val="22"/>
          <w:szCs w:val="22"/>
          <w:shd w:val="clear" w:color="auto" w:fill="FEFFE1"/>
        </w:rPr>
        <w:t xml:space="preserve">And tell the believing women to lower their gaze (from looking at forbidden things), and protect their private parts (from illegal sexual acts, etc.) and not to show off their adornment except only that which is apparent (like palms of hands or one eye or both eyes for necessity to see the way, or outer dress like veil, gloves, head-cover, apron, etc.), and to draw their veils all over </w:t>
      </w:r>
      <w:proofErr w:type="spellStart"/>
      <w:r w:rsidRPr="0029197F">
        <w:rPr>
          <w:rFonts w:asciiTheme="minorHAnsi" w:hAnsiTheme="minorHAnsi" w:cstheme="minorHAnsi"/>
          <w:color w:val="000000"/>
          <w:sz w:val="22"/>
          <w:szCs w:val="22"/>
          <w:shd w:val="clear" w:color="auto" w:fill="FEFFE1"/>
        </w:rPr>
        <w:t>Juyubihinna</w:t>
      </w:r>
      <w:proofErr w:type="spellEnd"/>
      <w:r w:rsidRPr="0029197F">
        <w:rPr>
          <w:rFonts w:asciiTheme="minorHAnsi" w:hAnsiTheme="minorHAnsi" w:cstheme="minorHAnsi"/>
          <w:color w:val="000000"/>
          <w:sz w:val="22"/>
          <w:szCs w:val="22"/>
          <w:shd w:val="clear" w:color="auto" w:fill="FEFFE1"/>
        </w:rPr>
        <w:t xml:space="preserve"> (i.e. their bodies, faces, necks and bosoms, etc.) and not to reveal their adornment except to their husbands, their fathers, their husbands fathers, their sons, their husbands sons, their brothers or their brothers sons, or their sisters sons, or their (Muslim) women (i.e. their sisters in Islam), or the (female) slaves whom their right hands possess, or old male servants who lack </w:t>
      </w:r>
      <w:proofErr w:type="spellStart"/>
      <w:r w:rsidRPr="0029197F">
        <w:rPr>
          <w:rFonts w:asciiTheme="minorHAnsi" w:hAnsiTheme="minorHAnsi" w:cstheme="minorHAnsi"/>
          <w:color w:val="000000"/>
          <w:sz w:val="22"/>
          <w:szCs w:val="22"/>
          <w:shd w:val="clear" w:color="auto" w:fill="FEFFE1"/>
        </w:rPr>
        <w:t>vigour</w:t>
      </w:r>
      <w:proofErr w:type="spellEnd"/>
      <w:r w:rsidRPr="0029197F">
        <w:rPr>
          <w:rFonts w:asciiTheme="minorHAnsi" w:hAnsiTheme="minorHAnsi" w:cstheme="minorHAnsi"/>
          <w:color w:val="000000"/>
          <w:sz w:val="22"/>
          <w:szCs w:val="22"/>
          <w:shd w:val="clear" w:color="auto" w:fill="FEFFE1"/>
        </w:rPr>
        <w:t>, or small children who have no sense of the shame of sex. And let them not stamp their feet so as to reveal what they hide of their adornment. And all of you beg Allah to forgive you all, O believers, that you may be successful</w:t>
      </w:r>
      <w:r w:rsidRPr="0029197F">
        <w:rPr>
          <w:rFonts w:asciiTheme="minorHAnsi" w:hAnsiTheme="minorHAnsi" w:cstheme="minorHAnsi"/>
          <w:color w:val="000000"/>
          <w:sz w:val="22"/>
          <w:szCs w:val="22"/>
          <w:shd w:val="clear" w:color="auto" w:fill="FEFFE1"/>
        </w:rPr>
        <w:t xml:space="preserve"> (</w:t>
      </w:r>
      <w:proofErr w:type="spellStart"/>
      <w:r w:rsidRPr="0029197F">
        <w:rPr>
          <w:rFonts w:asciiTheme="minorHAnsi" w:hAnsiTheme="minorHAnsi" w:cstheme="minorHAnsi"/>
          <w:color w:val="000000"/>
          <w:sz w:val="22"/>
          <w:szCs w:val="22"/>
          <w:shd w:val="clear" w:color="auto" w:fill="FEFFE1"/>
        </w:rPr>
        <w:t>Hilali</w:t>
      </w:r>
      <w:proofErr w:type="spellEnd"/>
      <w:r w:rsidRPr="0029197F">
        <w:rPr>
          <w:rFonts w:asciiTheme="minorHAnsi" w:hAnsiTheme="minorHAnsi" w:cstheme="minorHAnsi"/>
          <w:color w:val="000000"/>
          <w:sz w:val="22"/>
          <w:szCs w:val="22"/>
          <w:shd w:val="clear" w:color="auto" w:fill="FEFFE1"/>
        </w:rPr>
        <w:t xml:space="preserve"> and Khan)</w:t>
      </w:r>
    </w:p>
    <w:p w14:paraId="7BED9257" w14:textId="4C00BCFE" w:rsidR="0029197F" w:rsidRPr="0029197F" w:rsidRDefault="0029197F" w:rsidP="006B1D79">
      <w:pPr>
        <w:pStyle w:val="regular"/>
        <w:shd w:val="clear" w:color="auto" w:fill="FFFFFF"/>
        <w:spacing w:before="180" w:beforeAutospacing="0" w:after="180" w:afterAutospacing="0"/>
        <w:jc w:val="both"/>
        <w:rPr>
          <w:rFonts w:asciiTheme="minorHAnsi" w:hAnsiTheme="minorHAnsi" w:cstheme="minorHAnsi"/>
          <w:color w:val="000000"/>
          <w:sz w:val="22"/>
          <w:szCs w:val="22"/>
          <w:shd w:val="clear" w:color="auto" w:fill="FEFFE1"/>
        </w:rPr>
      </w:pPr>
      <w:proofErr w:type="spellStart"/>
      <w:r w:rsidRPr="0029197F">
        <w:rPr>
          <w:rFonts w:asciiTheme="minorHAnsi" w:hAnsiTheme="minorHAnsi" w:cstheme="minorHAnsi"/>
          <w:color w:val="000000"/>
          <w:sz w:val="22"/>
          <w:szCs w:val="22"/>
          <w:u w:val="single"/>
          <w:shd w:val="clear" w:color="auto" w:fill="FEFFE1"/>
        </w:rPr>
        <w:t>Jalalayn</w:t>
      </w:r>
      <w:proofErr w:type="spellEnd"/>
    </w:p>
    <w:p w14:paraId="535F2ADF" w14:textId="4AC33E52" w:rsidR="0029197F" w:rsidRPr="0029197F" w:rsidRDefault="0029197F" w:rsidP="006B1D79">
      <w:pPr>
        <w:pStyle w:val="regular"/>
        <w:shd w:val="clear" w:color="auto" w:fill="FFFFFF"/>
        <w:spacing w:before="180" w:beforeAutospacing="0" w:after="180" w:afterAutospacing="0"/>
        <w:jc w:val="both"/>
        <w:rPr>
          <w:rFonts w:asciiTheme="minorHAnsi" w:hAnsiTheme="minorHAnsi" w:cstheme="minorHAnsi"/>
          <w:color w:val="000000"/>
          <w:sz w:val="22"/>
          <w:szCs w:val="22"/>
          <w:shd w:val="clear" w:color="auto" w:fill="FEFFE1"/>
        </w:rPr>
      </w:pPr>
      <w:r w:rsidRPr="0029197F">
        <w:rPr>
          <w:rFonts w:asciiTheme="minorHAnsi" w:hAnsiTheme="minorHAnsi" w:cstheme="minorHAnsi"/>
          <w:color w:val="000000"/>
          <w:sz w:val="22"/>
          <w:szCs w:val="22"/>
          <w:shd w:val="clear" w:color="auto" w:fill="FFFFFF"/>
        </w:rPr>
        <w:t xml:space="preserve">And tell believing women to lower their gaze away from what is not lawful for them to look at and to guard their private parts from what is not lawful for them to do with them and not to display their adornment except for what is apparent namely the face and the hands which may be seen by a stranger when there is no danger of either or both falling into temptation — this being one of two opinions. The second of these is that even this is forbidden because there is a presumption that these parts will cause temptation — and this is the preferred opinion if one must settle this topic with a definitive opinion; and let them draw their veils over their bosoms that is let them cover up their heads necks and chests with veils and not reveal their hidden adornment namely all that is other than the face and the hands except to their husbands </w:t>
      </w:r>
      <w:proofErr w:type="spellStart"/>
      <w:r w:rsidRPr="0029197F">
        <w:rPr>
          <w:rFonts w:asciiTheme="minorHAnsi" w:hAnsiTheme="minorHAnsi" w:cstheme="minorHAnsi"/>
          <w:color w:val="000000"/>
          <w:sz w:val="22"/>
          <w:szCs w:val="22"/>
          <w:shd w:val="clear" w:color="auto" w:fill="FFFFFF"/>
        </w:rPr>
        <w:t>bu‘ūl</w:t>
      </w:r>
      <w:proofErr w:type="spellEnd"/>
      <w:r w:rsidRPr="0029197F">
        <w:rPr>
          <w:rFonts w:asciiTheme="minorHAnsi" w:hAnsiTheme="minorHAnsi" w:cstheme="minorHAnsi"/>
          <w:color w:val="000000"/>
          <w:sz w:val="22"/>
          <w:szCs w:val="22"/>
          <w:shd w:val="clear" w:color="auto" w:fill="FFFFFF"/>
        </w:rPr>
        <w:t xml:space="preserve"> is the plural form of </w:t>
      </w:r>
      <w:proofErr w:type="spellStart"/>
      <w:r w:rsidRPr="0029197F">
        <w:rPr>
          <w:rFonts w:asciiTheme="minorHAnsi" w:hAnsiTheme="minorHAnsi" w:cstheme="minorHAnsi"/>
          <w:color w:val="000000"/>
          <w:sz w:val="22"/>
          <w:szCs w:val="22"/>
          <w:shd w:val="clear" w:color="auto" w:fill="FFFFFF"/>
        </w:rPr>
        <w:t>ba‘l</w:t>
      </w:r>
      <w:proofErr w:type="spellEnd"/>
      <w:r w:rsidRPr="0029197F">
        <w:rPr>
          <w:rFonts w:asciiTheme="minorHAnsi" w:hAnsiTheme="minorHAnsi" w:cstheme="minorHAnsi"/>
          <w:color w:val="000000"/>
          <w:sz w:val="22"/>
          <w:szCs w:val="22"/>
          <w:shd w:val="clear" w:color="auto" w:fill="FFFFFF"/>
        </w:rPr>
        <w:t xml:space="preserve"> ‘male spouse’ or their fathers or their husbands’ fathers or their sons or their husbands’ sons or their brothers or their brothers’ sons or their sisters’ sons or their women or what their right hands own all of whom are permitted to look thereat except for the part from the navel down to the knees which is unlawful for any other than their husbands to see; ‘their women’ however excludes disbelieving women for it is not permitted for Muslim women to reveal themselves to these; ‘what their right hands own’ comprises slaves; or such men who are </w:t>
      </w:r>
      <w:proofErr w:type="spellStart"/>
      <w:r w:rsidRPr="0029197F">
        <w:rPr>
          <w:rFonts w:asciiTheme="minorHAnsi" w:hAnsiTheme="minorHAnsi" w:cstheme="minorHAnsi"/>
          <w:color w:val="000000"/>
          <w:sz w:val="22"/>
          <w:szCs w:val="22"/>
          <w:shd w:val="clear" w:color="auto" w:fill="FFFFFF"/>
        </w:rPr>
        <w:t>dependant</w:t>
      </w:r>
      <w:proofErr w:type="spellEnd"/>
      <w:r w:rsidRPr="0029197F">
        <w:rPr>
          <w:rFonts w:asciiTheme="minorHAnsi" w:hAnsiTheme="minorHAnsi" w:cstheme="minorHAnsi"/>
          <w:color w:val="000000"/>
          <w:sz w:val="22"/>
          <w:szCs w:val="22"/>
          <w:shd w:val="clear" w:color="auto" w:fill="FFFFFF"/>
        </w:rPr>
        <w:t xml:space="preserve"> on what food may be left over not </w:t>
      </w:r>
      <w:proofErr w:type="spellStart"/>
      <w:r w:rsidRPr="0029197F">
        <w:rPr>
          <w:rFonts w:asciiTheme="minorHAnsi" w:hAnsiTheme="minorHAnsi" w:cstheme="minorHAnsi"/>
          <w:color w:val="000000"/>
          <w:sz w:val="22"/>
          <w:szCs w:val="22"/>
          <w:shd w:val="clear" w:color="auto" w:fill="FFFFFF"/>
        </w:rPr>
        <w:t>ghayri</w:t>
      </w:r>
      <w:proofErr w:type="spellEnd"/>
      <w:r w:rsidRPr="0029197F">
        <w:rPr>
          <w:rFonts w:asciiTheme="minorHAnsi" w:hAnsiTheme="minorHAnsi" w:cstheme="minorHAnsi"/>
          <w:color w:val="000000"/>
          <w:sz w:val="22"/>
          <w:szCs w:val="22"/>
          <w:shd w:val="clear" w:color="auto" w:fill="FFFFFF"/>
        </w:rPr>
        <w:t xml:space="preserve"> read as an adjective or read </w:t>
      </w:r>
      <w:proofErr w:type="spellStart"/>
      <w:r w:rsidRPr="0029197F">
        <w:rPr>
          <w:rFonts w:asciiTheme="minorHAnsi" w:hAnsiTheme="minorHAnsi" w:cstheme="minorHAnsi"/>
          <w:color w:val="000000"/>
          <w:sz w:val="22"/>
          <w:szCs w:val="22"/>
          <w:shd w:val="clear" w:color="auto" w:fill="FFFFFF"/>
        </w:rPr>
        <w:t>ghayra</w:t>
      </w:r>
      <w:proofErr w:type="spellEnd"/>
      <w:r w:rsidRPr="0029197F">
        <w:rPr>
          <w:rFonts w:asciiTheme="minorHAnsi" w:hAnsiTheme="minorHAnsi" w:cstheme="minorHAnsi"/>
          <w:color w:val="000000"/>
          <w:sz w:val="22"/>
          <w:szCs w:val="22"/>
          <w:shd w:val="clear" w:color="auto" w:fill="FFFFFF"/>
        </w:rPr>
        <w:t xml:space="preserve"> as an exceptive possessing any sexual desire not those men who are in sexual need of women so for example those whose male member cannot become erect; or children who are not yet aware of women’s private parts in the context of sexual intercourse and so to these they may reveal themselves except for that part from the navel to the knees. And do not let them thump with their feet to make known their hidden ornaments as in a rattling anklet and the like. And rally to God in repentance O believers repenting of the occasions on which you may have looked at what is forbidden to look at of such parts and otherwise so that you might be prosperous so that you might be saved from such sinful acts when your repentance thereof is accepted — in this verse the prevalent address is to males over females.</w:t>
      </w:r>
    </w:p>
    <w:p w14:paraId="7844A9EF" w14:textId="77777777" w:rsidR="004133A5" w:rsidRPr="0029197F" w:rsidRDefault="004133A5" w:rsidP="006B1D79">
      <w:pPr>
        <w:pStyle w:val="regular"/>
        <w:shd w:val="clear" w:color="auto" w:fill="FFFFFF"/>
        <w:spacing w:before="180" w:beforeAutospacing="0" w:after="180" w:afterAutospacing="0"/>
        <w:jc w:val="both"/>
        <w:rPr>
          <w:rFonts w:asciiTheme="minorHAnsi" w:hAnsiTheme="minorHAnsi" w:cstheme="minorHAnsi"/>
          <w:color w:val="001320"/>
          <w:sz w:val="22"/>
          <w:szCs w:val="22"/>
        </w:rPr>
      </w:pPr>
    </w:p>
    <w:p w14:paraId="12855E19" w14:textId="084331F1" w:rsidR="006B1D79" w:rsidRPr="0029197F" w:rsidRDefault="00A10A05">
      <w:pPr>
        <w:rPr>
          <w:rFonts w:cstheme="minorHAnsi"/>
        </w:rPr>
      </w:pPr>
      <w:r w:rsidRPr="0029197F">
        <w:rPr>
          <w:rFonts w:cstheme="minorHAnsi"/>
        </w:rPr>
        <w:t xml:space="preserve">Sura </w:t>
      </w:r>
      <w:r w:rsidR="002D5D24" w:rsidRPr="0029197F">
        <w:rPr>
          <w:rFonts w:cstheme="minorHAnsi"/>
        </w:rPr>
        <w:t>33</w:t>
      </w:r>
      <w:r w:rsidRPr="0029197F">
        <w:rPr>
          <w:rFonts w:cstheme="minorHAnsi"/>
        </w:rPr>
        <w:t>:59</w:t>
      </w:r>
    </w:p>
    <w:p w14:paraId="110B9A7D" w14:textId="77777777" w:rsidR="002D5D24" w:rsidRPr="002D5D24" w:rsidRDefault="002D5D24" w:rsidP="002D5D24">
      <w:pPr>
        <w:spacing w:after="0" w:line="240" w:lineRule="auto"/>
        <w:rPr>
          <w:rFonts w:eastAsia="Times New Roman" w:cstheme="minorHAnsi"/>
        </w:rPr>
      </w:pPr>
      <w:r w:rsidRPr="002D5D24">
        <w:rPr>
          <w:rFonts w:eastAsia="Times New Roman" w:cstheme="minorHAnsi"/>
          <w:color w:val="000000"/>
          <w:shd w:val="clear" w:color="auto" w:fill="FFFFFF"/>
        </w:rPr>
        <w:t>  </w:t>
      </w:r>
    </w:p>
    <w:p w14:paraId="05326097" w14:textId="77777777" w:rsidR="002D5D24" w:rsidRPr="002D5D24" w:rsidRDefault="002D5D24" w:rsidP="002D5D24">
      <w:pPr>
        <w:shd w:val="clear" w:color="auto" w:fill="FFFFFF"/>
        <w:spacing w:after="0" w:line="240" w:lineRule="auto"/>
        <w:jc w:val="right"/>
        <w:rPr>
          <w:rFonts w:eastAsia="Times New Roman" w:cstheme="minorHAnsi"/>
          <w:color w:val="008000"/>
        </w:rPr>
      </w:pPr>
      <w:r w:rsidRPr="002D5D24">
        <w:rPr>
          <w:rFonts w:eastAsia="Times New Roman" w:cstheme="minorHAnsi"/>
          <w:color w:val="008000"/>
        </w:rPr>
        <w:t>‏</w:t>
      </w:r>
      <w:proofErr w:type="spellStart"/>
      <w:r w:rsidRPr="002D5D24">
        <w:rPr>
          <w:rFonts w:eastAsia="Times New Roman" w:cstheme="minorHAnsi"/>
          <w:color w:val="008000"/>
        </w:rPr>
        <w:t>يَٓأَيُّهَا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ٱلنَّبِىُّ</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قُل</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لِأَزْوَجِكَ</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وَبَنَاتِكَ</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وَنِسَآءِ</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ٱلْمُؤْمِنِينَ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يُدْنِينَ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عَلَيْهِنَّ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مِن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جَلَبِيبِهِنَّۚ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ذَلِكَ</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أَدْنَىٰٓ</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أَن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يُعْرَفْنَ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فَلَا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يُؤْذَيْنَۗ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وَكَانَ</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ٱللَّهُ</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غَفُورًۭا</w:t>
      </w:r>
      <w:proofErr w:type="spellEnd"/>
      <w:r w:rsidRPr="002D5D24">
        <w:rPr>
          <w:rFonts w:eastAsia="Times New Roman" w:cstheme="minorHAnsi"/>
          <w:color w:val="008000"/>
        </w:rPr>
        <w:t xml:space="preserve"> </w:t>
      </w:r>
      <w:proofErr w:type="spellStart"/>
      <w:r w:rsidRPr="002D5D24">
        <w:rPr>
          <w:rFonts w:eastAsia="Times New Roman" w:cstheme="minorHAnsi"/>
          <w:color w:val="008000"/>
        </w:rPr>
        <w:t>رَّحِيمًۭا</w:t>
      </w:r>
      <w:proofErr w:type="spellEnd"/>
    </w:p>
    <w:p w14:paraId="14DF92F1" w14:textId="3DC2374C" w:rsidR="002D5D24" w:rsidRPr="0029197F" w:rsidRDefault="002D5D24">
      <w:pPr>
        <w:rPr>
          <w:rFonts w:cstheme="minorHAnsi"/>
        </w:rPr>
      </w:pPr>
    </w:p>
    <w:p w14:paraId="1B2D8E8B" w14:textId="14333872" w:rsidR="002D5D24" w:rsidRPr="0029197F" w:rsidRDefault="002D5D24">
      <w:pPr>
        <w:rPr>
          <w:rFonts w:cstheme="minorHAnsi"/>
        </w:rPr>
      </w:pPr>
      <w:r w:rsidRPr="0029197F">
        <w:rPr>
          <w:rFonts w:cstheme="minorHAnsi"/>
          <w:color w:val="000000"/>
          <w:shd w:val="clear" w:color="auto" w:fill="FFFFDD"/>
        </w:rPr>
        <w:t>O Prophet! Tell your wives and your daughters and the women of the faithful to draw closely over themselves their chadors [when going out]. That makes it likely for them to be recognized and not be troubled, and Allah is all-forgiving, all-merciful.</w:t>
      </w:r>
      <w:r w:rsidRPr="0029197F">
        <w:rPr>
          <w:rFonts w:cstheme="minorHAnsi"/>
          <w:color w:val="000000"/>
          <w:shd w:val="clear" w:color="auto" w:fill="FFFFDD"/>
        </w:rPr>
        <w:t xml:space="preserve"> (Ali </w:t>
      </w:r>
      <w:proofErr w:type="spellStart"/>
      <w:r w:rsidRPr="0029197F">
        <w:rPr>
          <w:rFonts w:cstheme="minorHAnsi"/>
          <w:color w:val="000000"/>
          <w:shd w:val="clear" w:color="auto" w:fill="FFFFDD"/>
        </w:rPr>
        <w:t>Quli</w:t>
      </w:r>
      <w:proofErr w:type="spellEnd"/>
      <w:r w:rsidRPr="0029197F">
        <w:rPr>
          <w:rFonts w:cstheme="minorHAnsi"/>
          <w:color w:val="000000"/>
          <w:shd w:val="clear" w:color="auto" w:fill="FFFFDD"/>
        </w:rPr>
        <w:t xml:space="preserve"> </w:t>
      </w:r>
      <w:proofErr w:type="spellStart"/>
      <w:r w:rsidRPr="0029197F">
        <w:rPr>
          <w:rFonts w:cstheme="minorHAnsi"/>
          <w:color w:val="000000"/>
          <w:shd w:val="clear" w:color="auto" w:fill="FFFFDD"/>
        </w:rPr>
        <w:t>Qurai</w:t>
      </w:r>
      <w:proofErr w:type="spellEnd"/>
      <w:r w:rsidRPr="0029197F">
        <w:rPr>
          <w:rFonts w:cstheme="minorHAnsi"/>
          <w:color w:val="000000"/>
          <w:shd w:val="clear" w:color="auto" w:fill="FFFFDD"/>
        </w:rPr>
        <w:t>)</w:t>
      </w:r>
    </w:p>
    <w:p w14:paraId="1A96938E" w14:textId="7D3829CF" w:rsidR="002D5D24" w:rsidRPr="0029197F" w:rsidRDefault="002D5D24">
      <w:pPr>
        <w:rPr>
          <w:rFonts w:cstheme="minorHAnsi"/>
          <w:color w:val="000000"/>
          <w:shd w:val="clear" w:color="auto" w:fill="E4FFE1"/>
        </w:rPr>
      </w:pPr>
      <w:r w:rsidRPr="0029197F">
        <w:rPr>
          <w:rFonts w:cstheme="minorHAnsi"/>
          <w:color w:val="000000"/>
          <w:shd w:val="clear" w:color="auto" w:fill="E4FFE1"/>
        </w:rPr>
        <w:t>O Prophet! Tell thy wives and thy daughters, as well as all [other] believing women, that they should draw over themselves some of their outer garments [when in public]: this will be more conducive to their being recognized [as decent women] and not annoyed. But [withal,] God is indeed much- forgiving, a dispenser of grac</w:t>
      </w:r>
      <w:r w:rsidRPr="0029197F">
        <w:rPr>
          <w:rFonts w:cstheme="minorHAnsi"/>
          <w:color w:val="000000"/>
          <w:shd w:val="clear" w:color="auto" w:fill="E4FFE1"/>
        </w:rPr>
        <w:t xml:space="preserve">e (Muhammad </w:t>
      </w:r>
      <w:proofErr w:type="spellStart"/>
      <w:r w:rsidRPr="0029197F">
        <w:rPr>
          <w:rFonts w:cstheme="minorHAnsi"/>
          <w:color w:val="000000"/>
          <w:shd w:val="clear" w:color="auto" w:fill="E4FFE1"/>
        </w:rPr>
        <w:t>Asad</w:t>
      </w:r>
      <w:proofErr w:type="spellEnd"/>
      <w:r w:rsidRPr="0029197F">
        <w:rPr>
          <w:rFonts w:cstheme="minorHAnsi"/>
          <w:color w:val="000000"/>
          <w:shd w:val="clear" w:color="auto" w:fill="E4FFE1"/>
        </w:rPr>
        <w:t>)</w:t>
      </w:r>
    </w:p>
    <w:p w14:paraId="6EA8F14B" w14:textId="3F3A9EFD" w:rsidR="004133A5" w:rsidRPr="0029197F" w:rsidRDefault="004133A5">
      <w:pPr>
        <w:rPr>
          <w:rFonts w:cstheme="minorHAnsi"/>
          <w:color w:val="000000"/>
          <w:shd w:val="clear" w:color="auto" w:fill="FEFFE1"/>
        </w:rPr>
      </w:pPr>
      <w:r w:rsidRPr="0029197F">
        <w:rPr>
          <w:rFonts w:cstheme="minorHAnsi"/>
        </w:rPr>
        <w:br/>
      </w:r>
      <w:r w:rsidRPr="0029197F">
        <w:rPr>
          <w:rFonts w:cstheme="minorHAnsi"/>
          <w:color w:val="000000"/>
          <w:shd w:val="clear" w:color="auto" w:fill="FEFFE1"/>
        </w:rPr>
        <w:t>O Prophet! Tell your wives and your daughters and the women of the believers to draw their cloaks (veils) all over their bodies (</w:t>
      </w:r>
      <w:proofErr w:type="spellStart"/>
      <w:r w:rsidRPr="0029197F">
        <w:rPr>
          <w:rFonts w:cstheme="minorHAnsi"/>
          <w:color w:val="000000"/>
          <w:shd w:val="clear" w:color="auto" w:fill="FEFFE1"/>
        </w:rPr>
        <w:t>i.e.screen</w:t>
      </w:r>
      <w:proofErr w:type="spellEnd"/>
      <w:r w:rsidRPr="0029197F">
        <w:rPr>
          <w:rFonts w:cstheme="minorHAnsi"/>
          <w:color w:val="000000"/>
          <w:shd w:val="clear" w:color="auto" w:fill="FEFFE1"/>
        </w:rPr>
        <w:t xml:space="preserve"> themselves completely except the eyes or one eye to see the way). That will be better, that they should be known (as free respectable women) so as not to be annoyed. And Allah is Ever </w:t>
      </w:r>
      <w:proofErr w:type="spellStart"/>
      <w:r w:rsidRPr="0029197F">
        <w:rPr>
          <w:rFonts w:cstheme="minorHAnsi"/>
          <w:color w:val="000000"/>
          <w:shd w:val="clear" w:color="auto" w:fill="FEFFE1"/>
        </w:rPr>
        <w:t>OftForgiving</w:t>
      </w:r>
      <w:proofErr w:type="spellEnd"/>
      <w:r w:rsidRPr="0029197F">
        <w:rPr>
          <w:rFonts w:cstheme="minorHAnsi"/>
          <w:color w:val="000000"/>
          <w:shd w:val="clear" w:color="auto" w:fill="FEFFE1"/>
        </w:rPr>
        <w:t>, Most Merciful</w:t>
      </w:r>
      <w:r w:rsidRPr="0029197F">
        <w:rPr>
          <w:rFonts w:cstheme="minorHAnsi"/>
          <w:color w:val="000000"/>
          <w:shd w:val="clear" w:color="auto" w:fill="FEFFE1"/>
        </w:rPr>
        <w:t xml:space="preserve"> (</w:t>
      </w:r>
      <w:proofErr w:type="spellStart"/>
      <w:r w:rsidRPr="0029197F">
        <w:rPr>
          <w:rFonts w:cstheme="minorHAnsi"/>
          <w:color w:val="000000"/>
          <w:shd w:val="clear" w:color="auto" w:fill="FEFFE1"/>
        </w:rPr>
        <w:t>Hilali</w:t>
      </w:r>
      <w:proofErr w:type="spellEnd"/>
      <w:r w:rsidRPr="0029197F">
        <w:rPr>
          <w:rFonts w:cstheme="minorHAnsi"/>
          <w:color w:val="000000"/>
          <w:shd w:val="clear" w:color="auto" w:fill="FEFFE1"/>
        </w:rPr>
        <w:t xml:space="preserve"> and Khan)</w:t>
      </w:r>
    </w:p>
    <w:p w14:paraId="46F22986" w14:textId="63125FB9" w:rsidR="0029197F" w:rsidRPr="0029197F" w:rsidRDefault="0029197F">
      <w:pPr>
        <w:rPr>
          <w:rFonts w:cstheme="minorHAnsi"/>
          <w:color w:val="000000"/>
          <w:u w:val="single"/>
          <w:shd w:val="clear" w:color="auto" w:fill="FEFFE1"/>
        </w:rPr>
      </w:pPr>
      <w:proofErr w:type="spellStart"/>
      <w:r w:rsidRPr="0029197F">
        <w:rPr>
          <w:rFonts w:cstheme="minorHAnsi"/>
          <w:color w:val="000000"/>
          <w:u w:val="single"/>
          <w:shd w:val="clear" w:color="auto" w:fill="FEFFE1"/>
        </w:rPr>
        <w:t>Jalalayn</w:t>
      </w:r>
      <w:proofErr w:type="spellEnd"/>
      <w:r w:rsidRPr="0029197F">
        <w:rPr>
          <w:rFonts w:cstheme="minorHAnsi"/>
          <w:color w:val="000000"/>
          <w:u w:val="single"/>
          <w:shd w:val="clear" w:color="auto" w:fill="FEFFE1"/>
        </w:rPr>
        <w:t>:</w:t>
      </w:r>
    </w:p>
    <w:p w14:paraId="52EF1512" w14:textId="118EE865" w:rsidR="0029197F" w:rsidRPr="0029197F" w:rsidRDefault="0029197F">
      <w:pPr>
        <w:rPr>
          <w:rFonts w:cstheme="minorHAnsi"/>
          <w:u w:val="single"/>
        </w:rPr>
      </w:pPr>
      <w:r w:rsidRPr="0029197F">
        <w:rPr>
          <w:rFonts w:cstheme="minorHAnsi"/>
          <w:color w:val="000000"/>
          <w:shd w:val="clear" w:color="auto" w:fill="FFFFFF"/>
        </w:rPr>
        <w:t xml:space="preserve">O Prophet! Tell your wives and daughters and the women of the believers to draw their cloaks closely over themselves </w:t>
      </w:r>
      <w:proofErr w:type="spellStart"/>
      <w:r w:rsidRPr="0029197F">
        <w:rPr>
          <w:rFonts w:cstheme="minorHAnsi"/>
          <w:color w:val="000000"/>
          <w:shd w:val="clear" w:color="auto" w:fill="FFFFFF"/>
        </w:rPr>
        <w:t>jalābīb</w:t>
      </w:r>
      <w:proofErr w:type="spellEnd"/>
      <w:r w:rsidRPr="0029197F">
        <w:rPr>
          <w:rFonts w:cstheme="minorHAnsi"/>
          <w:color w:val="000000"/>
          <w:shd w:val="clear" w:color="auto" w:fill="FFFFFF"/>
        </w:rPr>
        <w:t xml:space="preserve"> is the plural of </w:t>
      </w:r>
      <w:proofErr w:type="spellStart"/>
      <w:r w:rsidRPr="0029197F">
        <w:rPr>
          <w:rFonts w:cstheme="minorHAnsi"/>
          <w:color w:val="000000"/>
          <w:shd w:val="clear" w:color="auto" w:fill="FFFFFF"/>
        </w:rPr>
        <w:t>jilbāb</w:t>
      </w:r>
      <w:proofErr w:type="spellEnd"/>
      <w:r w:rsidRPr="0029197F">
        <w:rPr>
          <w:rFonts w:cstheme="minorHAnsi"/>
          <w:color w:val="000000"/>
          <w:shd w:val="clear" w:color="auto" w:fill="FFFFFF"/>
        </w:rPr>
        <w:t xml:space="preserve"> which is a wrap that covers a woman totally — in other words let them pull part of it also over their faces leaving one eye visible when they need to leave the house for something. That makes it likelier that they will be known to be free women and not be molested by being approached. In contrast </w:t>
      </w:r>
      <w:proofErr w:type="spellStart"/>
      <w:r w:rsidRPr="0029197F">
        <w:rPr>
          <w:rFonts w:cstheme="minorHAnsi"/>
          <w:color w:val="000000"/>
          <w:shd w:val="clear" w:color="auto" w:fill="FFFFFF"/>
        </w:rPr>
        <w:t>slavegirls</w:t>
      </w:r>
      <w:proofErr w:type="spellEnd"/>
      <w:r w:rsidRPr="0029197F">
        <w:rPr>
          <w:rFonts w:cstheme="minorHAnsi"/>
          <w:color w:val="000000"/>
          <w:shd w:val="clear" w:color="auto" w:fill="FFFFFF"/>
        </w:rPr>
        <w:t xml:space="preserve"> did not use to cover their faces and so the disbelievers used to pester them. And God is Forgiving of any occasion in the past when they may have neglected to cover themselves Merciful to them in His veiling them.</w:t>
      </w:r>
    </w:p>
    <w:sectPr w:rsidR="0029197F" w:rsidRPr="002919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D79"/>
    <w:rsid w:val="000932F1"/>
    <w:rsid w:val="00162E85"/>
    <w:rsid w:val="0029197F"/>
    <w:rsid w:val="002D5D24"/>
    <w:rsid w:val="00365833"/>
    <w:rsid w:val="004133A5"/>
    <w:rsid w:val="00526DE7"/>
    <w:rsid w:val="006B1D79"/>
    <w:rsid w:val="00862244"/>
    <w:rsid w:val="00A10A05"/>
    <w:rsid w:val="00CA153E"/>
    <w:rsid w:val="00DA7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7D6B5"/>
  <w15:chartTrackingRefBased/>
  <w15:docId w15:val="{12AD6B37-F3FC-49F9-975C-D53C8AA2A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0932F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10A0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gular">
    <w:name w:val="regular"/>
    <w:basedOn w:val="Normal"/>
    <w:rsid w:val="006B1D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text">
    <w:name w:val="reftext"/>
    <w:basedOn w:val="DefaultParagraphFont"/>
    <w:rsid w:val="006B1D79"/>
  </w:style>
  <w:style w:type="character" w:styleId="Hyperlink">
    <w:name w:val="Hyperlink"/>
    <w:basedOn w:val="DefaultParagraphFont"/>
    <w:uiPriority w:val="99"/>
    <w:semiHidden/>
    <w:unhideWhenUsed/>
    <w:rsid w:val="006B1D79"/>
    <w:rPr>
      <w:color w:val="0000FF"/>
      <w:u w:val="single"/>
    </w:rPr>
  </w:style>
  <w:style w:type="paragraph" w:customStyle="1" w:styleId="heading">
    <w:name w:val="heading"/>
    <w:basedOn w:val="Normal"/>
    <w:rsid w:val="006B1D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note">
    <w:name w:val="footnote"/>
    <w:basedOn w:val="DefaultParagraphFont"/>
    <w:rsid w:val="006B1D79"/>
  </w:style>
  <w:style w:type="character" w:customStyle="1" w:styleId="Heading3Char">
    <w:name w:val="Heading 3 Char"/>
    <w:basedOn w:val="DefaultParagraphFont"/>
    <w:link w:val="Heading3"/>
    <w:uiPriority w:val="9"/>
    <w:rsid w:val="00A10A05"/>
    <w:rPr>
      <w:rFonts w:ascii="Times New Roman" w:eastAsia="Times New Roman" w:hAnsi="Times New Roman" w:cs="Times New Roman"/>
      <w:b/>
      <w:bCs/>
      <w:sz w:val="27"/>
      <w:szCs w:val="27"/>
    </w:rPr>
  </w:style>
  <w:style w:type="character" w:customStyle="1" w:styleId="row-0">
    <w:name w:val="row-0"/>
    <w:basedOn w:val="DefaultParagraphFont"/>
    <w:rsid w:val="00A10A05"/>
  </w:style>
  <w:style w:type="character" w:styleId="Emphasis">
    <w:name w:val="Emphasis"/>
    <w:basedOn w:val="DefaultParagraphFont"/>
    <w:uiPriority w:val="20"/>
    <w:qFormat/>
    <w:rsid w:val="004133A5"/>
    <w:rPr>
      <w:i/>
      <w:iCs/>
    </w:rPr>
  </w:style>
  <w:style w:type="character" w:customStyle="1" w:styleId="Heading2Char">
    <w:name w:val="Heading 2 Char"/>
    <w:basedOn w:val="DefaultParagraphFont"/>
    <w:link w:val="Heading2"/>
    <w:uiPriority w:val="9"/>
    <w:semiHidden/>
    <w:rsid w:val="000932F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018464">
      <w:bodyDiv w:val="1"/>
      <w:marLeft w:val="0"/>
      <w:marRight w:val="0"/>
      <w:marTop w:val="0"/>
      <w:marBottom w:val="0"/>
      <w:divBdr>
        <w:top w:val="none" w:sz="0" w:space="0" w:color="auto"/>
        <w:left w:val="none" w:sz="0" w:space="0" w:color="auto"/>
        <w:bottom w:val="none" w:sz="0" w:space="0" w:color="auto"/>
        <w:right w:val="none" w:sz="0" w:space="0" w:color="auto"/>
      </w:divBdr>
      <w:divsChild>
        <w:div w:id="1152911924">
          <w:marLeft w:val="0"/>
          <w:marRight w:val="0"/>
          <w:marTop w:val="0"/>
          <w:marBottom w:val="0"/>
          <w:divBdr>
            <w:top w:val="single" w:sz="24" w:space="2" w:color="auto"/>
            <w:left w:val="single" w:sz="24" w:space="2" w:color="auto"/>
            <w:bottom w:val="single" w:sz="24" w:space="2" w:color="auto"/>
            <w:right w:val="single" w:sz="24" w:space="2" w:color="auto"/>
          </w:divBdr>
        </w:div>
        <w:div w:id="2056806671">
          <w:marLeft w:val="0"/>
          <w:marRight w:val="0"/>
          <w:marTop w:val="0"/>
          <w:marBottom w:val="0"/>
          <w:divBdr>
            <w:top w:val="single" w:sz="24" w:space="2" w:color="auto"/>
            <w:left w:val="single" w:sz="24" w:space="2" w:color="auto"/>
            <w:bottom w:val="single" w:sz="24" w:space="2" w:color="auto"/>
            <w:right w:val="single" w:sz="24" w:space="2" w:color="auto"/>
          </w:divBdr>
        </w:div>
      </w:divsChild>
    </w:div>
    <w:div w:id="937832948">
      <w:bodyDiv w:val="1"/>
      <w:marLeft w:val="0"/>
      <w:marRight w:val="0"/>
      <w:marTop w:val="0"/>
      <w:marBottom w:val="0"/>
      <w:divBdr>
        <w:top w:val="none" w:sz="0" w:space="0" w:color="auto"/>
        <w:left w:val="none" w:sz="0" w:space="0" w:color="auto"/>
        <w:bottom w:val="none" w:sz="0" w:space="0" w:color="auto"/>
        <w:right w:val="none" w:sz="0" w:space="0" w:color="auto"/>
      </w:divBdr>
      <w:divsChild>
        <w:div w:id="289628904">
          <w:marLeft w:val="2843"/>
          <w:marRight w:val="2843"/>
          <w:marTop w:val="0"/>
          <w:marBottom w:val="0"/>
          <w:divBdr>
            <w:top w:val="none" w:sz="0" w:space="0" w:color="auto"/>
            <w:left w:val="none" w:sz="0" w:space="0" w:color="auto"/>
            <w:bottom w:val="none" w:sz="0" w:space="0" w:color="auto"/>
            <w:right w:val="none" w:sz="0" w:space="0" w:color="auto"/>
          </w:divBdr>
          <w:divsChild>
            <w:div w:id="1040477933">
              <w:marLeft w:val="0"/>
              <w:marRight w:val="0"/>
              <w:marTop w:val="0"/>
              <w:marBottom w:val="0"/>
              <w:divBdr>
                <w:top w:val="none" w:sz="0" w:space="0" w:color="auto"/>
                <w:left w:val="none" w:sz="0" w:space="0" w:color="auto"/>
                <w:bottom w:val="none" w:sz="0" w:space="0" w:color="auto"/>
                <w:right w:val="none" w:sz="0" w:space="0" w:color="auto"/>
              </w:divBdr>
            </w:div>
          </w:divsChild>
        </w:div>
        <w:div w:id="707415040">
          <w:marLeft w:val="947"/>
          <w:marRight w:val="947"/>
          <w:marTop w:val="0"/>
          <w:marBottom w:val="0"/>
          <w:divBdr>
            <w:top w:val="none" w:sz="0" w:space="0" w:color="auto"/>
            <w:left w:val="none" w:sz="0" w:space="0" w:color="auto"/>
            <w:bottom w:val="none" w:sz="0" w:space="0" w:color="auto"/>
            <w:right w:val="none" w:sz="0" w:space="0" w:color="auto"/>
          </w:divBdr>
        </w:div>
        <w:div w:id="1818299135">
          <w:marLeft w:val="0"/>
          <w:marRight w:val="0"/>
          <w:marTop w:val="0"/>
          <w:marBottom w:val="0"/>
          <w:divBdr>
            <w:top w:val="none" w:sz="0" w:space="0" w:color="auto"/>
            <w:left w:val="none" w:sz="0" w:space="0" w:color="auto"/>
            <w:bottom w:val="none" w:sz="0" w:space="0" w:color="auto"/>
            <w:right w:val="none" w:sz="0" w:space="0" w:color="auto"/>
          </w:divBdr>
          <w:divsChild>
            <w:div w:id="52395230">
              <w:marLeft w:val="0"/>
              <w:marRight w:val="0"/>
              <w:marTop w:val="0"/>
              <w:marBottom w:val="0"/>
              <w:divBdr>
                <w:top w:val="none" w:sz="0" w:space="0" w:color="auto"/>
                <w:left w:val="none" w:sz="0" w:space="0" w:color="auto"/>
                <w:bottom w:val="none" w:sz="0" w:space="0" w:color="auto"/>
                <w:right w:val="none" w:sz="0" w:space="0" w:color="auto"/>
              </w:divBdr>
              <w:divsChild>
                <w:div w:id="1710568251">
                  <w:marLeft w:val="0"/>
                  <w:marRight w:val="0"/>
                  <w:marTop w:val="0"/>
                  <w:marBottom w:val="0"/>
                  <w:divBdr>
                    <w:top w:val="single" w:sz="6" w:space="8" w:color="auto"/>
                    <w:left w:val="single" w:sz="6" w:space="11" w:color="auto"/>
                    <w:bottom w:val="single" w:sz="6" w:space="8" w:color="auto"/>
                    <w:right w:val="single" w:sz="2" w:space="18" w:color="auto"/>
                  </w:divBdr>
                  <w:divsChild>
                    <w:div w:id="1120101993">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944358">
          <w:marLeft w:val="0"/>
          <w:marRight w:val="0"/>
          <w:marTop w:val="100"/>
          <w:marBottom w:val="100"/>
          <w:divBdr>
            <w:top w:val="none" w:sz="0" w:space="0" w:color="auto"/>
            <w:left w:val="none" w:sz="0" w:space="0" w:color="auto"/>
            <w:bottom w:val="none" w:sz="0" w:space="0" w:color="auto"/>
            <w:right w:val="none" w:sz="0" w:space="0" w:color="auto"/>
          </w:divBdr>
        </w:div>
      </w:divsChild>
    </w:div>
    <w:div w:id="1283852487">
      <w:bodyDiv w:val="1"/>
      <w:marLeft w:val="0"/>
      <w:marRight w:val="0"/>
      <w:marTop w:val="0"/>
      <w:marBottom w:val="0"/>
      <w:divBdr>
        <w:top w:val="none" w:sz="0" w:space="0" w:color="auto"/>
        <w:left w:val="none" w:sz="0" w:space="0" w:color="auto"/>
        <w:bottom w:val="none" w:sz="0" w:space="0" w:color="auto"/>
        <w:right w:val="none" w:sz="0" w:space="0" w:color="auto"/>
      </w:divBdr>
    </w:div>
    <w:div w:id="1745909275">
      <w:bodyDiv w:val="1"/>
      <w:marLeft w:val="0"/>
      <w:marRight w:val="0"/>
      <w:marTop w:val="0"/>
      <w:marBottom w:val="0"/>
      <w:divBdr>
        <w:top w:val="none" w:sz="0" w:space="0" w:color="auto"/>
        <w:left w:val="none" w:sz="0" w:space="0" w:color="auto"/>
        <w:bottom w:val="none" w:sz="0" w:space="0" w:color="auto"/>
        <w:right w:val="none" w:sz="0" w:space="0" w:color="auto"/>
      </w:divBdr>
    </w:div>
    <w:div w:id="2042391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biblehub.com/1_corinthians/11-10.htm" TargetMode="External"/><Relationship Id="rId18" Type="http://schemas.openxmlformats.org/officeDocument/2006/relationships/hyperlink" Target="http://biblehub.com/1_corinthians/11-15.htm" TargetMode="External"/><Relationship Id="rId26" Type="http://schemas.openxmlformats.org/officeDocument/2006/relationships/hyperlink" Target="https://www.newadvent.org/cathen/15687b.htm" TargetMode="External"/><Relationship Id="rId39" Type="http://schemas.openxmlformats.org/officeDocument/2006/relationships/hyperlink" Target="https://www.newadvent.org/cathen/09580c.htm" TargetMode="External"/><Relationship Id="rId21" Type="http://schemas.openxmlformats.org/officeDocument/2006/relationships/hyperlink" Target="https://www.newadvent.org/cathen/06608a.htm" TargetMode="External"/><Relationship Id="rId34" Type="http://schemas.openxmlformats.org/officeDocument/2006/relationships/hyperlink" Target="https://www.newadvent.org/cathen/06608a.htm" TargetMode="External"/><Relationship Id="rId42" Type="http://schemas.openxmlformats.org/officeDocument/2006/relationships/hyperlink" Target="https://www.newadvent.org/cathen/06608a.htm" TargetMode="External"/><Relationship Id="rId47" Type="http://schemas.openxmlformats.org/officeDocument/2006/relationships/hyperlink" Target="https://www.newadvent.org/cathen/05551b.htm" TargetMode="External"/><Relationship Id="rId50" Type="http://schemas.openxmlformats.org/officeDocument/2006/relationships/hyperlink" Target="https://www.newadvent.org/cathen/07386a.htm" TargetMode="External"/><Relationship Id="rId55" Type="http://schemas.openxmlformats.org/officeDocument/2006/relationships/hyperlink" Target="https://www.newadvent.org/cathen/05752c.htm" TargetMode="External"/><Relationship Id="rId63" Type="http://schemas.openxmlformats.org/officeDocument/2006/relationships/hyperlink" Target="https://www.newadvent.org/cathen/10321a.htm" TargetMode="External"/><Relationship Id="rId68" Type="http://schemas.openxmlformats.org/officeDocument/2006/relationships/hyperlink" Target="https://www.newadvent.org/cathen/15687b.htm" TargetMode="External"/><Relationship Id="rId76" Type="http://schemas.openxmlformats.org/officeDocument/2006/relationships/theme" Target="theme/theme1.xml"/><Relationship Id="rId7" Type="http://schemas.openxmlformats.org/officeDocument/2006/relationships/hyperlink" Target="http://biblehub.com/1_corinthians/11-4.htm" TargetMode="External"/><Relationship Id="rId71" Type="http://schemas.openxmlformats.org/officeDocument/2006/relationships/hyperlink" Target="https://www.newadvent.org/cathen/05551b.htm" TargetMode="External"/><Relationship Id="rId2" Type="http://schemas.openxmlformats.org/officeDocument/2006/relationships/settings" Target="settings.xml"/><Relationship Id="rId16" Type="http://schemas.openxmlformats.org/officeDocument/2006/relationships/hyperlink" Target="http://biblehub.com/1_corinthians/11-13.htm" TargetMode="External"/><Relationship Id="rId29" Type="http://schemas.openxmlformats.org/officeDocument/2006/relationships/hyperlink" Target="https://www.newadvent.org/cathen/15687b.htm" TargetMode="External"/><Relationship Id="rId11" Type="http://schemas.openxmlformats.org/officeDocument/2006/relationships/hyperlink" Target="http://biblehub.com/1_corinthians/11-8.htm" TargetMode="External"/><Relationship Id="rId24" Type="http://schemas.openxmlformats.org/officeDocument/2006/relationships/hyperlink" Target="https://www.newadvent.org/cathen/10715a.htm" TargetMode="External"/><Relationship Id="rId32" Type="http://schemas.openxmlformats.org/officeDocument/2006/relationships/hyperlink" Target="https://www.newadvent.org/cathen/10321a.htm" TargetMode="External"/><Relationship Id="rId37" Type="http://schemas.openxmlformats.org/officeDocument/2006/relationships/hyperlink" Target="https://www.newadvent.org/cathen/15687b.htm" TargetMode="External"/><Relationship Id="rId40" Type="http://schemas.openxmlformats.org/officeDocument/2006/relationships/hyperlink" Target="https://www.newadvent.org/cathen/10321a.htm" TargetMode="External"/><Relationship Id="rId45" Type="http://schemas.openxmlformats.org/officeDocument/2006/relationships/hyperlink" Target="https://www.newadvent.org/cathen/06608a.htm" TargetMode="External"/><Relationship Id="rId53" Type="http://schemas.openxmlformats.org/officeDocument/2006/relationships/hyperlink" Target="https://www.newadvent.org/cathen/01476d.htm" TargetMode="External"/><Relationship Id="rId58" Type="http://schemas.openxmlformats.org/officeDocument/2006/relationships/hyperlink" Target="https://www.newadvent.org/cathen/05752c.htm" TargetMode="External"/><Relationship Id="rId66" Type="http://schemas.openxmlformats.org/officeDocument/2006/relationships/hyperlink" Target="https://www.newadvent.org/cathen/15687b.htm" TargetMode="External"/><Relationship Id="rId74" Type="http://schemas.openxmlformats.org/officeDocument/2006/relationships/hyperlink" Target="https://www.islamawakened.com/quran/24/31/default.htm" TargetMode="External"/><Relationship Id="rId5" Type="http://schemas.openxmlformats.org/officeDocument/2006/relationships/hyperlink" Target="http://biblehub.com/1_corinthians/11-2.htm" TargetMode="External"/><Relationship Id="rId15" Type="http://schemas.openxmlformats.org/officeDocument/2006/relationships/hyperlink" Target="http://biblehub.com/1_corinthians/11-12.htm" TargetMode="External"/><Relationship Id="rId23" Type="http://schemas.openxmlformats.org/officeDocument/2006/relationships/hyperlink" Target="https://www.newadvent.org/cathen/09580c.htm" TargetMode="External"/><Relationship Id="rId28" Type="http://schemas.openxmlformats.org/officeDocument/2006/relationships/hyperlink" Target="https://www.newadvent.org/cathen/06608a.htm" TargetMode="External"/><Relationship Id="rId36" Type="http://schemas.openxmlformats.org/officeDocument/2006/relationships/hyperlink" Target="https://www.newadvent.org/cathen/06608a.htm" TargetMode="External"/><Relationship Id="rId49" Type="http://schemas.openxmlformats.org/officeDocument/2006/relationships/hyperlink" Target="https://www.newadvent.org/cathen/12748a.htm" TargetMode="External"/><Relationship Id="rId57" Type="http://schemas.openxmlformats.org/officeDocument/2006/relationships/hyperlink" Target="https://www.newadvent.org/cathen/06689a.htm" TargetMode="External"/><Relationship Id="rId61" Type="http://schemas.openxmlformats.org/officeDocument/2006/relationships/hyperlink" Target="https://www.newadvent.org/cathen/06608a.htm" TargetMode="External"/><Relationship Id="rId10" Type="http://schemas.openxmlformats.org/officeDocument/2006/relationships/hyperlink" Target="http://biblehub.com/1_corinthians/11-7.htm" TargetMode="External"/><Relationship Id="rId19" Type="http://schemas.openxmlformats.org/officeDocument/2006/relationships/hyperlink" Target="http://biblehub.com/1_corinthians/11-16.htm" TargetMode="External"/><Relationship Id="rId31" Type="http://schemas.openxmlformats.org/officeDocument/2006/relationships/hyperlink" Target="https://www.newadvent.org/cathen/09580c.htm" TargetMode="External"/><Relationship Id="rId44" Type="http://schemas.openxmlformats.org/officeDocument/2006/relationships/hyperlink" Target="https://www.newadvent.org/cathen/06608a.htm" TargetMode="External"/><Relationship Id="rId52" Type="http://schemas.openxmlformats.org/officeDocument/2006/relationships/hyperlink" Target="https://www.newadvent.org/cathen/08673a.htm" TargetMode="External"/><Relationship Id="rId60" Type="http://schemas.openxmlformats.org/officeDocument/2006/relationships/hyperlink" Target="https://www.newadvent.org/cathen/15687b.htm" TargetMode="External"/><Relationship Id="rId65" Type="http://schemas.openxmlformats.org/officeDocument/2006/relationships/hyperlink" Target="https://www.newadvent.org/cathen/06608a.htm" TargetMode="External"/><Relationship Id="rId73" Type="http://schemas.openxmlformats.org/officeDocument/2006/relationships/hyperlink" Target="https://www.monergism.com/thethreshold/sdg/Headcoverings%20by%20Wayne%20Grudem.html" TargetMode="External"/><Relationship Id="rId4" Type="http://schemas.openxmlformats.org/officeDocument/2006/relationships/hyperlink" Target="http://biblehub.com/1_corinthians/11-1.htm" TargetMode="External"/><Relationship Id="rId9" Type="http://schemas.openxmlformats.org/officeDocument/2006/relationships/hyperlink" Target="http://biblehub.com/1_corinthians/11-6.htm" TargetMode="External"/><Relationship Id="rId14" Type="http://schemas.openxmlformats.org/officeDocument/2006/relationships/hyperlink" Target="http://biblehub.com/1_corinthians/11-11.htm" TargetMode="External"/><Relationship Id="rId22" Type="http://schemas.openxmlformats.org/officeDocument/2006/relationships/hyperlink" Target="https://www.newadvent.org/cathen/06608a.htm" TargetMode="External"/><Relationship Id="rId27" Type="http://schemas.openxmlformats.org/officeDocument/2006/relationships/hyperlink" Target="https://www.newadvent.org/cathen/06608a.htm" TargetMode="External"/><Relationship Id="rId30" Type="http://schemas.openxmlformats.org/officeDocument/2006/relationships/hyperlink" Target="https://www.newadvent.org/cathen/10715a.htm" TargetMode="External"/><Relationship Id="rId35" Type="http://schemas.openxmlformats.org/officeDocument/2006/relationships/hyperlink" Target="https://www.newadvent.org/cathen/15687b.htm" TargetMode="External"/><Relationship Id="rId43" Type="http://schemas.openxmlformats.org/officeDocument/2006/relationships/hyperlink" Target="https://www.newadvent.org/cathen/15073a.htm" TargetMode="External"/><Relationship Id="rId48" Type="http://schemas.openxmlformats.org/officeDocument/2006/relationships/hyperlink" Target="https://www.newadvent.org/cathen/07386a.htm" TargetMode="External"/><Relationship Id="rId56" Type="http://schemas.openxmlformats.org/officeDocument/2006/relationships/hyperlink" Target="https://www.newadvent.org/cathen/15687b.htm" TargetMode="External"/><Relationship Id="rId64" Type="http://schemas.openxmlformats.org/officeDocument/2006/relationships/hyperlink" Target="https://www.newadvent.org/cathen/06585a.htm" TargetMode="External"/><Relationship Id="rId69" Type="http://schemas.openxmlformats.org/officeDocument/2006/relationships/hyperlink" Target="https://www.newadvent.org/cathen/10321a.htm" TargetMode="External"/><Relationship Id="rId8" Type="http://schemas.openxmlformats.org/officeDocument/2006/relationships/hyperlink" Target="http://biblehub.com/1_corinthians/11-5.htm" TargetMode="External"/><Relationship Id="rId51" Type="http://schemas.openxmlformats.org/officeDocument/2006/relationships/hyperlink" Target="https://www.newadvent.org/cathen/01476d.htm" TargetMode="External"/><Relationship Id="rId72" Type="http://schemas.openxmlformats.org/officeDocument/2006/relationships/hyperlink" Target="https://www.newadvent.org/cathen/15687b.htm" TargetMode="External"/><Relationship Id="rId3" Type="http://schemas.openxmlformats.org/officeDocument/2006/relationships/webSettings" Target="webSettings.xml"/><Relationship Id="rId12" Type="http://schemas.openxmlformats.org/officeDocument/2006/relationships/hyperlink" Target="http://biblehub.com/1_corinthians/11-9.htm" TargetMode="External"/><Relationship Id="rId17" Type="http://schemas.openxmlformats.org/officeDocument/2006/relationships/hyperlink" Target="http://biblehub.com/1_corinthians/11-14.htm" TargetMode="External"/><Relationship Id="rId25" Type="http://schemas.openxmlformats.org/officeDocument/2006/relationships/hyperlink" Target="https://www.newadvent.org/cathen/06608a.htm" TargetMode="External"/><Relationship Id="rId33" Type="http://schemas.openxmlformats.org/officeDocument/2006/relationships/hyperlink" Target="https://www.newadvent.org/cathen/15687b.htm" TargetMode="External"/><Relationship Id="rId38" Type="http://schemas.openxmlformats.org/officeDocument/2006/relationships/hyperlink" Target="https://www.newadvent.org/cathen/10715a.htm" TargetMode="External"/><Relationship Id="rId46" Type="http://schemas.openxmlformats.org/officeDocument/2006/relationships/hyperlink" Target="https://www.newadvent.org/cathen/06608a.htm" TargetMode="External"/><Relationship Id="rId59" Type="http://schemas.openxmlformats.org/officeDocument/2006/relationships/hyperlink" Target="https://www.newadvent.org/cathen/02258b.htm" TargetMode="External"/><Relationship Id="rId67" Type="http://schemas.openxmlformats.org/officeDocument/2006/relationships/hyperlink" Target="https://www.newadvent.org/cathen/06585a.htm" TargetMode="External"/><Relationship Id="rId20" Type="http://schemas.openxmlformats.org/officeDocument/2006/relationships/hyperlink" Target="https://www.newadvent.org/cathen/15687b.htm" TargetMode="External"/><Relationship Id="rId41" Type="http://schemas.openxmlformats.org/officeDocument/2006/relationships/hyperlink" Target="https://www.newadvent.org/cathen/15073a.htm" TargetMode="External"/><Relationship Id="rId54" Type="http://schemas.openxmlformats.org/officeDocument/2006/relationships/hyperlink" Target="https://www.newadvent.org/cathen/02258b.htm" TargetMode="External"/><Relationship Id="rId62" Type="http://schemas.openxmlformats.org/officeDocument/2006/relationships/hyperlink" Target="https://www.newadvent.org/cathen/06608a.htm" TargetMode="External"/><Relationship Id="rId70" Type="http://schemas.openxmlformats.org/officeDocument/2006/relationships/hyperlink" Target="https://www.newadvent.org/cathen/08673a.htm" TargetMode="Externa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biblehub.com/1_corinthians/11-3.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3722</Words>
  <Characters>17236</Characters>
  <Application>Microsoft Office Word</Application>
  <DocSecurity>0</DocSecurity>
  <Lines>297</Lines>
  <Paragraphs>97</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Sura 24: 31</vt:lpstr>
      <vt:lpstr>        </vt:lpstr>
    </vt:vector>
  </TitlesOfParts>
  <Company/>
  <LinksUpToDate>false</LinksUpToDate>
  <CharactersWithSpaces>20861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Ida Glaser</dc:creator>
  <cp:keywords/>
  <dc:description/>
  <cp:lastModifiedBy>Ida Glaser</cp:lastModifiedBy>
  <cp:revision>1</cp:revision>
  <dcterms:created xsi:type="dcterms:W3CDTF">2021-08-29T17:12:00Z</dcterms:created>
  <dcterms:modified xsi:type="dcterms:W3CDTF">2021-08-29T20:59:00Z</dcterms:modified>
</cp:coreProperties>
</file>